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2F9FA" w14:textId="2CD4ABD7" w:rsidR="0072061E" w:rsidRPr="0072061E" w:rsidRDefault="0072061E" w:rsidP="00B8664D">
      <w:pPr>
        <w:jc w:val="right"/>
        <w:rPr>
          <w:rFonts w:ascii="Open Sans" w:hAnsi="Open Sans" w:cs="Open Sans"/>
          <w:color w:val="1F497D" w:themeColor="text2"/>
          <w:sz w:val="36"/>
          <w:szCs w:val="36"/>
        </w:rPr>
      </w:pPr>
      <w:r w:rsidRPr="0072061E">
        <w:rPr>
          <w:rFonts w:ascii="Open Sans" w:hAnsi="Open Sans" w:cs="Open Sans"/>
          <w:noProof/>
          <w:color w:val="1F497D" w:themeColor="text2"/>
          <w:sz w:val="36"/>
          <w:szCs w:val="36"/>
        </w:rPr>
        <w:drawing>
          <wp:anchor distT="0" distB="0" distL="114300" distR="114300" simplePos="0" relativeHeight="251658240" behindDoc="1" locked="0" layoutInCell="1" allowOverlap="1" wp14:anchorId="1D715A76" wp14:editId="6248DB3A">
            <wp:simplePos x="0" y="0"/>
            <wp:positionH relativeFrom="column">
              <wp:posOffset>-571500</wp:posOffset>
            </wp:positionH>
            <wp:positionV relativeFrom="paragraph">
              <wp:posOffset>-69850</wp:posOffset>
            </wp:positionV>
            <wp:extent cx="1735455" cy="586740"/>
            <wp:effectExtent l="0" t="0" r="0" b="3810"/>
            <wp:wrapTight wrapText="bothSides">
              <wp:wrapPolygon edited="0">
                <wp:start x="0" y="0"/>
                <wp:lineTo x="0" y="21039"/>
                <wp:lineTo x="21339" y="21039"/>
                <wp:lineTo x="21339" y="0"/>
                <wp:lineTo x="0" y="0"/>
              </wp:wrapPolygon>
            </wp:wrapTight>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5455" cy="586740"/>
                    </a:xfrm>
                    <a:prstGeom prst="rect">
                      <a:avLst/>
                    </a:prstGeom>
                  </pic:spPr>
                </pic:pic>
              </a:graphicData>
            </a:graphic>
            <wp14:sizeRelH relativeFrom="page">
              <wp14:pctWidth>0</wp14:pctWidth>
            </wp14:sizeRelH>
            <wp14:sizeRelV relativeFrom="page">
              <wp14:pctHeight>0</wp14:pctHeight>
            </wp14:sizeRelV>
          </wp:anchor>
        </w:drawing>
      </w:r>
      <w:r w:rsidR="00E6568F">
        <w:rPr>
          <w:rFonts w:ascii="Open Sans" w:hAnsi="Open Sans" w:cs="Open Sans"/>
          <w:color w:val="1F497D" w:themeColor="text2"/>
          <w:sz w:val="36"/>
          <w:szCs w:val="36"/>
        </w:rPr>
        <w:t>SEN</w:t>
      </w:r>
      <w:r w:rsidR="002D455E">
        <w:rPr>
          <w:rFonts w:ascii="Open Sans" w:hAnsi="Open Sans" w:cs="Open Sans"/>
          <w:color w:val="1F497D" w:themeColor="text2"/>
          <w:sz w:val="36"/>
          <w:szCs w:val="36"/>
        </w:rPr>
        <w:t>D</w:t>
      </w:r>
      <w:r w:rsidR="00E6568F">
        <w:rPr>
          <w:rFonts w:ascii="Open Sans" w:hAnsi="Open Sans" w:cs="Open Sans"/>
          <w:color w:val="1F497D" w:themeColor="text2"/>
          <w:sz w:val="36"/>
          <w:szCs w:val="36"/>
        </w:rPr>
        <w:t xml:space="preserve"> General </w:t>
      </w:r>
      <w:r w:rsidR="001E798E" w:rsidRPr="0072061E">
        <w:rPr>
          <w:rFonts w:ascii="Open Sans" w:hAnsi="Open Sans" w:cs="Open Sans"/>
          <w:color w:val="1F497D" w:themeColor="text2"/>
          <w:sz w:val="36"/>
          <w:szCs w:val="36"/>
        </w:rPr>
        <w:t xml:space="preserve">Teacher </w:t>
      </w:r>
    </w:p>
    <w:p w14:paraId="79C07914" w14:textId="5E0BFCED" w:rsidR="001E798E" w:rsidRPr="0072061E" w:rsidRDefault="001E798E" w:rsidP="00B8664D">
      <w:pPr>
        <w:jc w:val="right"/>
        <w:rPr>
          <w:rFonts w:ascii="Open Sans" w:hAnsi="Open Sans" w:cs="Open Sans"/>
          <w:color w:val="1F497D" w:themeColor="text2"/>
          <w:sz w:val="36"/>
          <w:szCs w:val="36"/>
        </w:rPr>
      </w:pPr>
      <w:r w:rsidRPr="0072061E">
        <w:rPr>
          <w:rFonts w:ascii="Open Sans" w:hAnsi="Open Sans" w:cs="Open Sans"/>
          <w:color w:val="1F497D" w:themeColor="text2"/>
          <w:sz w:val="36"/>
          <w:szCs w:val="36"/>
        </w:rPr>
        <w:t xml:space="preserve">Job Description and Person Specification. </w:t>
      </w:r>
    </w:p>
    <w:p w14:paraId="5F7FAADC" w14:textId="2B1CCF3A" w:rsidR="00240612" w:rsidRPr="0031110B" w:rsidRDefault="00802A14" w:rsidP="0031110B">
      <w:pPr>
        <w:jc w:val="right"/>
        <w:rPr>
          <w:rFonts w:ascii="Open Sans" w:hAnsi="Open Sans" w:cs="Open Sans"/>
          <w:color w:val="1F497D" w:themeColor="text2"/>
          <w:sz w:val="24"/>
          <w:szCs w:val="24"/>
        </w:rPr>
      </w:pPr>
      <w:r w:rsidRPr="0072061E">
        <w:rPr>
          <w:rFonts w:ascii="Open Sans" w:hAnsi="Open Sans" w:cs="Open Sans"/>
          <w:color w:val="1F497D" w:themeColor="text2"/>
          <w:sz w:val="24"/>
          <w:szCs w:val="24"/>
        </w:rPr>
        <w:t>Progress Schools</w:t>
      </w:r>
    </w:p>
    <w:p w14:paraId="3FCA9D80" w14:textId="77777777" w:rsidR="00096B69" w:rsidRPr="00B8664D" w:rsidRDefault="00B8664D">
      <w:pPr>
        <w:rPr>
          <w:color w:val="1F497D" w:themeColor="text2"/>
        </w:rPr>
      </w:pPr>
      <w:r w:rsidRPr="00B8664D">
        <w:rPr>
          <w:color w:val="1F497D" w:themeColor="text2"/>
        </w:rPr>
        <w:t xml:space="preserve">-------------------------------------------------------------------------------------------------------------------------- </w:t>
      </w:r>
    </w:p>
    <w:p w14:paraId="1247F89C" w14:textId="6B3A0B69" w:rsidR="0031110B" w:rsidRPr="001B7269" w:rsidRDefault="0031110B" w:rsidP="0031110B">
      <w:pPr>
        <w:rPr>
          <w:rFonts w:ascii="Trebuchet MS" w:hAnsi="Trebuchet MS" w:cs="Arial"/>
          <w:color w:val="002060"/>
        </w:rPr>
      </w:pPr>
      <w:r w:rsidRPr="001B7269">
        <w:rPr>
          <w:rFonts w:ascii="Trebuchet MS" w:hAnsi="Trebuchet MS" w:cs="Arial"/>
          <w:b/>
          <w:color w:val="002060"/>
        </w:rPr>
        <w:t>JOB TITLE:</w:t>
      </w:r>
      <w:r w:rsidRPr="001B7269">
        <w:rPr>
          <w:rFonts w:ascii="Trebuchet MS" w:hAnsi="Trebuchet MS" w:cs="Arial"/>
          <w:color w:val="002060"/>
        </w:rPr>
        <w:t xml:space="preserve"> </w:t>
      </w:r>
      <w:r w:rsidRPr="001B7269">
        <w:rPr>
          <w:rFonts w:ascii="Trebuchet MS" w:hAnsi="Trebuchet MS" w:cs="Arial"/>
          <w:color w:val="002060"/>
        </w:rPr>
        <w:tab/>
      </w:r>
      <w:r w:rsidR="002D455E">
        <w:rPr>
          <w:rFonts w:ascii="Trebuchet MS" w:hAnsi="Trebuchet MS" w:cs="Arial"/>
          <w:color w:val="002060"/>
        </w:rPr>
        <w:t>SEND General teacher</w:t>
      </w:r>
    </w:p>
    <w:p w14:paraId="6E1941CD" w14:textId="0B469C0C" w:rsidR="0031110B" w:rsidRPr="00EE4966" w:rsidRDefault="0031110B" w:rsidP="0031110B">
      <w:pPr>
        <w:rPr>
          <w:rFonts w:ascii="Open Sans" w:hAnsi="Open Sans" w:cs="Open Sans"/>
          <w:b/>
          <w:color w:val="002060"/>
          <w:sz w:val="21"/>
          <w:szCs w:val="21"/>
        </w:rPr>
      </w:pPr>
      <w:r w:rsidRPr="00D8723A">
        <w:rPr>
          <w:rFonts w:ascii="Open Sans" w:hAnsi="Open Sans" w:cs="Open Sans"/>
          <w:b/>
          <w:color w:val="002060"/>
          <w:sz w:val="21"/>
          <w:szCs w:val="21"/>
        </w:rPr>
        <w:t xml:space="preserve">LOCATION: </w:t>
      </w:r>
      <w:r w:rsidRPr="00D8723A">
        <w:rPr>
          <w:rFonts w:ascii="Open Sans" w:hAnsi="Open Sans" w:cs="Open Sans"/>
          <w:b/>
          <w:color w:val="002060"/>
          <w:sz w:val="21"/>
          <w:szCs w:val="21"/>
        </w:rPr>
        <w:tab/>
      </w:r>
    </w:p>
    <w:p w14:paraId="59FE3A1A" w14:textId="77777777" w:rsidR="0031110B" w:rsidRDefault="0031110B" w:rsidP="0031110B">
      <w:pPr>
        <w:spacing w:after="0" w:line="240" w:lineRule="auto"/>
        <w:rPr>
          <w:rFonts w:ascii="Open Sans" w:hAnsi="Open Sans" w:cs="Open Sans"/>
          <w:color w:val="002060"/>
          <w:sz w:val="21"/>
          <w:szCs w:val="21"/>
        </w:rPr>
      </w:pPr>
      <w:r w:rsidRPr="00D8723A">
        <w:rPr>
          <w:rFonts w:ascii="Open Sans" w:hAnsi="Open Sans" w:cs="Open Sans"/>
          <w:color w:val="002060"/>
          <w:sz w:val="21"/>
          <w:szCs w:val="21"/>
        </w:rPr>
        <w:t>School locations include:</w:t>
      </w:r>
    </w:p>
    <w:p w14:paraId="0907CF31" w14:textId="77777777" w:rsidR="0031110B" w:rsidRPr="00D8723A" w:rsidRDefault="0031110B" w:rsidP="0031110B">
      <w:pPr>
        <w:spacing w:after="0" w:line="240" w:lineRule="auto"/>
        <w:rPr>
          <w:rFonts w:ascii="Open Sans" w:hAnsi="Open Sans" w:cs="Open Sans"/>
          <w:color w:val="002060"/>
          <w:sz w:val="21"/>
          <w:szCs w:val="21"/>
        </w:rPr>
      </w:pPr>
    </w:p>
    <w:p w14:paraId="0BA432D1" w14:textId="77777777" w:rsidR="0031110B" w:rsidRPr="00D8723A" w:rsidRDefault="0031110B" w:rsidP="0031110B">
      <w:pPr>
        <w:numPr>
          <w:ilvl w:val="0"/>
          <w:numId w:val="6"/>
        </w:numPr>
        <w:spacing w:after="0" w:line="240" w:lineRule="auto"/>
        <w:rPr>
          <w:rFonts w:ascii="Open Sans" w:hAnsi="Open Sans" w:cs="Open Sans"/>
          <w:color w:val="002060"/>
          <w:sz w:val="21"/>
          <w:szCs w:val="21"/>
        </w:rPr>
      </w:pPr>
      <w:r w:rsidRPr="00D8723A">
        <w:rPr>
          <w:rFonts w:ascii="Open Sans" w:hAnsi="Open Sans" w:cs="Open Sans"/>
          <w:color w:val="002060"/>
          <w:sz w:val="21"/>
          <w:szCs w:val="21"/>
        </w:rPr>
        <w:t xml:space="preserve">Buckinghamshire </w:t>
      </w:r>
      <w:r w:rsidRPr="00D8723A">
        <w:rPr>
          <w:rFonts w:ascii="Open Sans" w:hAnsi="Open Sans" w:cs="Open Sans"/>
          <w:color w:val="002060"/>
          <w:sz w:val="21"/>
          <w:szCs w:val="21"/>
        </w:rPr>
        <w:tab/>
      </w:r>
      <w:r w:rsidRPr="00D8723A">
        <w:rPr>
          <w:rFonts w:ascii="Open Sans" w:hAnsi="Open Sans" w:cs="Open Sans"/>
          <w:color w:val="002060"/>
          <w:sz w:val="21"/>
          <w:szCs w:val="21"/>
        </w:rPr>
        <w:tab/>
        <w:t>High Wycombe</w:t>
      </w:r>
      <w:r w:rsidRPr="00D8723A">
        <w:rPr>
          <w:rFonts w:ascii="Open Sans" w:hAnsi="Open Sans" w:cs="Open Sans"/>
          <w:color w:val="002060"/>
          <w:sz w:val="21"/>
          <w:szCs w:val="21"/>
        </w:rPr>
        <w:tab/>
      </w:r>
      <w:r w:rsidRPr="00D8723A">
        <w:rPr>
          <w:rFonts w:ascii="Open Sans" w:hAnsi="Open Sans" w:cs="Open Sans"/>
          <w:color w:val="002060"/>
          <w:sz w:val="21"/>
          <w:szCs w:val="21"/>
        </w:rPr>
        <w:tab/>
      </w:r>
    </w:p>
    <w:p w14:paraId="353E2F41" w14:textId="77777777" w:rsidR="0031110B" w:rsidRPr="00D8723A" w:rsidRDefault="0031110B" w:rsidP="0031110B">
      <w:pPr>
        <w:numPr>
          <w:ilvl w:val="0"/>
          <w:numId w:val="6"/>
        </w:numPr>
        <w:spacing w:after="0" w:line="240" w:lineRule="auto"/>
        <w:rPr>
          <w:rFonts w:ascii="Open Sans" w:hAnsi="Open Sans" w:cs="Open Sans"/>
          <w:color w:val="002060"/>
          <w:sz w:val="21"/>
          <w:szCs w:val="21"/>
        </w:rPr>
      </w:pPr>
      <w:r w:rsidRPr="00D8723A">
        <w:rPr>
          <w:rFonts w:ascii="Open Sans" w:hAnsi="Open Sans" w:cs="Open Sans"/>
          <w:color w:val="002060"/>
          <w:sz w:val="21"/>
          <w:szCs w:val="21"/>
        </w:rPr>
        <w:t>Cumbria</w:t>
      </w:r>
      <w:r w:rsidRPr="00D8723A">
        <w:rPr>
          <w:rFonts w:ascii="Open Sans" w:hAnsi="Open Sans" w:cs="Open Sans"/>
          <w:color w:val="002060"/>
          <w:sz w:val="21"/>
          <w:szCs w:val="21"/>
        </w:rPr>
        <w:tab/>
      </w:r>
      <w:r w:rsidRPr="00D8723A">
        <w:rPr>
          <w:rFonts w:ascii="Open Sans" w:hAnsi="Open Sans" w:cs="Open Sans"/>
          <w:color w:val="002060"/>
          <w:sz w:val="21"/>
          <w:szCs w:val="21"/>
        </w:rPr>
        <w:tab/>
      </w:r>
      <w:r w:rsidRPr="00D8723A">
        <w:rPr>
          <w:rFonts w:ascii="Open Sans" w:hAnsi="Open Sans" w:cs="Open Sans"/>
          <w:color w:val="002060"/>
          <w:sz w:val="21"/>
          <w:szCs w:val="21"/>
        </w:rPr>
        <w:tab/>
        <w:t>Carlisle</w:t>
      </w:r>
      <w:r w:rsidRPr="00D8723A">
        <w:rPr>
          <w:rFonts w:ascii="Open Sans" w:hAnsi="Open Sans" w:cs="Open Sans"/>
          <w:color w:val="002060"/>
          <w:sz w:val="21"/>
          <w:szCs w:val="21"/>
        </w:rPr>
        <w:tab/>
      </w:r>
      <w:r w:rsidRPr="00D8723A">
        <w:rPr>
          <w:rFonts w:ascii="Open Sans" w:hAnsi="Open Sans" w:cs="Open Sans"/>
          <w:color w:val="002060"/>
          <w:sz w:val="21"/>
          <w:szCs w:val="21"/>
        </w:rPr>
        <w:tab/>
      </w:r>
      <w:r w:rsidRPr="00D8723A">
        <w:rPr>
          <w:rFonts w:ascii="Open Sans" w:hAnsi="Open Sans" w:cs="Open Sans"/>
          <w:color w:val="002060"/>
          <w:sz w:val="21"/>
          <w:szCs w:val="21"/>
        </w:rPr>
        <w:tab/>
      </w:r>
      <w:r w:rsidRPr="00D8723A">
        <w:rPr>
          <w:rFonts w:ascii="Open Sans" w:hAnsi="Open Sans" w:cs="Open Sans"/>
          <w:color w:val="002060"/>
          <w:sz w:val="21"/>
          <w:szCs w:val="21"/>
        </w:rPr>
        <w:tab/>
      </w:r>
      <w:r w:rsidRPr="00D8723A">
        <w:rPr>
          <w:rFonts w:ascii="Open Sans" w:hAnsi="Open Sans" w:cs="Open Sans"/>
          <w:color w:val="002060"/>
          <w:sz w:val="21"/>
          <w:szCs w:val="21"/>
        </w:rPr>
        <w:tab/>
      </w:r>
    </w:p>
    <w:p w14:paraId="2DA7945A" w14:textId="77777777" w:rsidR="0031110B" w:rsidRPr="00D8723A" w:rsidRDefault="0031110B" w:rsidP="0031110B">
      <w:pPr>
        <w:numPr>
          <w:ilvl w:val="0"/>
          <w:numId w:val="6"/>
        </w:numPr>
        <w:spacing w:after="0" w:line="240" w:lineRule="auto"/>
        <w:rPr>
          <w:rFonts w:ascii="Open Sans" w:hAnsi="Open Sans" w:cs="Open Sans"/>
          <w:color w:val="002060"/>
          <w:sz w:val="21"/>
          <w:szCs w:val="21"/>
        </w:rPr>
      </w:pPr>
      <w:r w:rsidRPr="00D8723A">
        <w:rPr>
          <w:rFonts w:ascii="Open Sans" w:hAnsi="Open Sans" w:cs="Open Sans"/>
          <w:color w:val="002060"/>
          <w:sz w:val="21"/>
          <w:szCs w:val="21"/>
        </w:rPr>
        <w:t xml:space="preserve">Northamptonshire </w:t>
      </w:r>
      <w:r w:rsidRPr="00D8723A">
        <w:rPr>
          <w:rFonts w:ascii="Open Sans" w:hAnsi="Open Sans" w:cs="Open Sans"/>
          <w:color w:val="002060"/>
          <w:sz w:val="21"/>
          <w:szCs w:val="21"/>
        </w:rPr>
        <w:tab/>
      </w:r>
      <w:r w:rsidRPr="00D8723A">
        <w:rPr>
          <w:rFonts w:ascii="Open Sans" w:hAnsi="Open Sans" w:cs="Open Sans"/>
          <w:color w:val="002060"/>
          <w:sz w:val="21"/>
          <w:szCs w:val="21"/>
        </w:rPr>
        <w:tab/>
        <w:t>Northampton &amp; Thrapston</w:t>
      </w:r>
      <w:r w:rsidRPr="00D8723A">
        <w:rPr>
          <w:rFonts w:ascii="Open Sans" w:hAnsi="Open Sans" w:cs="Open Sans"/>
          <w:color w:val="002060"/>
          <w:sz w:val="21"/>
          <w:szCs w:val="21"/>
        </w:rPr>
        <w:tab/>
      </w:r>
    </w:p>
    <w:p w14:paraId="10F2FBF7" w14:textId="77777777" w:rsidR="0031110B" w:rsidRPr="00D8723A" w:rsidRDefault="0031110B" w:rsidP="0031110B">
      <w:pPr>
        <w:numPr>
          <w:ilvl w:val="0"/>
          <w:numId w:val="6"/>
        </w:numPr>
        <w:spacing w:after="0" w:line="240" w:lineRule="auto"/>
        <w:rPr>
          <w:rFonts w:ascii="Open Sans" w:hAnsi="Open Sans" w:cs="Open Sans"/>
          <w:color w:val="002060"/>
          <w:sz w:val="21"/>
          <w:szCs w:val="21"/>
        </w:rPr>
      </w:pPr>
      <w:r w:rsidRPr="00D8723A">
        <w:rPr>
          <w:rFonts w:ascii="Open Sans" w:hAnsi="Open Sans" w:cs="Open Sans"/>
          <w:color w:val="002060"/>
          <w:sz w:val="21"/>
          <w:szCs w:val="21"/>
        </w:rPr>
        <w:t>Merseyside</w:t>
      </w:r>
      <w:r w:rsidRPr="00D8723A">
        <w:rPr>
          <w:rFonts w:ascii="Open Sans" w:hAnsi="Open Sans" w:cs="Open Sans"/>
          <w:color w:val="002060"/>
          <w:sz w:val="21"/>
          <w:szCs w:val="21"/>
        </w:rPr>
        <w:tab/>
      </w:r>
      <w:r w:rsidRPr="00D8723A">
        <w:rPr>
          <w:rFonts w:ascii="Open Sans" w:hAnsi="Open Sans" w:cs="Open Sans"/>
          <w:color w:val="002060"/>
          <w:sz w:val="21"/>
          <w:szCs w:val="21"/>
        </w:rPr>
        <w:tab/>
      </w:r>
      <w:r w:rsidRPr="00D8723A">
        <w:rPr>
          <w:rFonts w:ascii="Open Sans" w:hAnsi="Open Sans" w:cs="Open Sans"/>
          <w:color w:val="002060"/>
          <w:sz w:val="21"/>
          <w:szCs w:val="21"/>
        </w:rPr>
        <w:tab/>
        <w:t>Liverpool, The Hive &amp; Hamilton Square</w:t>
      </w:r>
    </w:p>
    <w:p w14:paraId="54B90035" w14:textId="77777777" w:rsidR="0031110B" w:rsidRPr="00D8723A" w:rsidRDefault="0031110B" w:rsidP="0031110B">
      <w:pPr>
        <w:pStyle w:val="ListParagraph"/>
        <w:numPr>
          <w:ilvl w:val="0"/>
          <w:numId w:val="6"/>
        </w:numPr>
        <w:spacing w:after="0" w:line="240" w:lineRule="auto"/>
        <w:rPr>
          <w:rFonts w:ascii="Open Sans" w:hAnsi="Open Sans" w:cs="Open Sans"/>
          <w:color w:val="002060"/>
          <w:sz w:val="21"/>
          <w:szCs w:val="21"/>
        </w:rPr>
      </w:pPr>
      <w:r w:rsidRPr="00D8723A">
        <w:rPr>
          <w:rFonts w:ascii="Open Sans" w:hAnsi="Open Sans" w:cs="Open Sans"/>
          <w:color w:val="002060"/>
          <w:sz w:val="21"/>
          <w:szCs w:val="21"/>
        </w:rPr>
        <w:t>Greater Manchester</w:t>
      </w:r>
      <w:r w:rsidRPr="00D8723A">
        <w:rPr>
          <w:rFonts w:ascii="Open Sans" w:hAnsi="Open Sans" w:cs="Open Sans"/>
          <w:color w:val="002060"/>
          <w:sz w:val="21"/>
          <w:szCs w:val="21"/>
        </w:rPr>
        <w:tab/>
      </w:r>
      <w:r w:rsidRPr="00D8723A">
        <w:rPr>
          <w:rFonts w:ascii="Open Sans" w:hAnsi="Open Sans" w:cs="Open Sans"/>
          <w:color w:val="002060"/>
          <w:sz w:val="21"/>
          <w:szCs w:val="21"/>
        </w:rPr>
        <w:tab/>
        <w:t>Gorton, Wigan, Lilford &amp; Stockport</w:t>
      </w:r>
      <w:r w:rsidRPr="00D8723A">
        <w:rPr>
          <w:rFonts w:ascii="Open Sans" w:hAnsi="Open Sans" w:cs="Open Sans"/>
          <w:color w:val="002060"/>
          <w:sz w:val="21"/>
          <w:szCs w:val="21"/>
        </w:rPr>
        <w:tab/>
      </w:r>
    </w:p>
    <w:p w14:paraId="5849C40C" w14:textId="77777777" w:rsidR="0031110B" w:rsidRPr="00D8723A" w:rsidRDefault="0031110B" w:rsidP="0031110B">
      <w:pPr>
        <w:pStyle w:val="ListParagraph"/>
        <w:numPr>
          <w:ilvl w:val="0"/>
          <w:numId w:val="6"/>
        </w:numPr>
        <w:spacing w:after="0" w:line="240" w:lineRule="auto"/>
        <w:rPr>
          <w:rFonts w:ascii="Open Sans" w:hAnsi="Open Sans" w:cs="Open Sans"/>
          <w:color w:val="002060"/>
          <w:sz w:val="21"/>
          <w:szCs w:val="21"/>
        </w:rPr>
      </w:pPr>
      <w:r w:rsidRPr="00D8723A">
        <w:rPr>
          <w:rFonts w:ascii="Open Sans" w:hAnsi="Open Sans" w:cs="Open Sans"/>
          <w:color w:val="002060"/>
          <w:sz w:val="21"/>
          <w:szCs w:val="21"/>
        </w:rPr>
        <w:t>Tees Valley</w:t>
      </w:r>
      <w:r w:rsidRPr="00D8723A">
        <w:rPr>
          <w:rFonts w:ascii="Open Sans" w:hAnsi="Open Sans" w:cs="Open Sans"/>
          <w:color w:val="002060"/>
          <w:sz w:val="21"/>
          <w:szCs w:val="21"/>
        </w:rPr>
        <w:tab/>
      </w:r>
      <w:r w:rsidRPr="00D8723A">
        <w:rPr>
          <w:rFonts w:ascii="Open Sans" w:hAnsi="Open Sans" w:cs="Open Sans"/>
          <w:color w:val="002060"/>
          <w:sz w:val="21"/>
          <w:szCs w:val="21"/>
        </w:rPr>
        <w:tab/>
      </w:r>
      <w:r w:rsidRPr="00D8723A">
        <w:rPr>
          <w:rFonts w:ascii="Open Sans" w:hAnsi="Open Sans" w:cs="Open Sans"/>
          <w:color w:val="002060"/>
          <w:sz w:val="21"/>
          <w:szCs w:val="21"/>
        </w:rPr>
        <w:tab/>
        <w:t>Tees Valley</w:t>
      </w:r>
    </w:p>
    <w:p w14:paraId="20F2F58D" w14:textId="77777777" w:rsidR="0031110B" w:rsidRPr="00D8723A" w:rsidRDefault="0031110B" w:rsidP="0031110B">
      <w:pPr>
        <w:pStyle w:val="ListParagraph"/>
        <w:numPr>
          <w:ilvl w:val="0"/>
          <w:numId w:val="6"/>
        </w:numPr>
        <w:spacing w:after="0" w:line="240" w:lineRule="auto"/>
        <w:rPr>
          <w:rFonts w:ascii="Open Sans" w:hAnsi="Open Sans" w:cs="Open Sans"/>
          <w:color w:val="002060"/>
          <w:sz w:val="21"/>
          <w:szCs w:val="21"/>
        </w:rPr>
      </w:pPr>
      <w:r w:rsidRPr="00D8723A">
        <w:rPr>
          <w:rFonts w:ascii="Open Sans" w:hAnsi="Open Sans" w:cs="Open Sans"/>
          <w:color w:val="002060"/>
          <w:sz w:val="21"/>
          <w:szCs w:val="21"/>
        </w:rPr>
        <w:t>Staffordshire</w:t>
      </w:r>
      <w:r w:rsidRPr="00D8723A">
        <w:rPr>
          <w:rFonts w:ascii="Open Sans" w:hAnsi="Open Sans" w:cs="Open Sans"/>
          <w:color w:val="002060"/>
          <w:sz w:val="21"/>
          <w:szCs w:val="21"/>
        </w:rPr>
        <w:tab/>
      </w:r>
      <w:r w:rsidRPr="00D8723A">
        <w:rPr>
          <w:rFonts w:ascii="Open Sans" w:hAnsi="Open Sans" w:cs="Open Sans"/>
          <w:color w:val="002060"/>
          <w:sz w:val="21"/>
          <w:szCs w:val="21"/>
        </w:rPr>
        <w:tab/>
      </w:r>
      <w:r w:rsidRPr="00D8723A">
        <w:rPr>
          <w:rFonts w:ascii="Open Sans" w:hAnsi="Open Sans" w:cs="Open Sans"/>
          <w:color w:val="002060"/>
          <w:sz w:val="21"/>
          <w:szCs w:val="21"/>
        </w:rPr>
        <w:tab/>
        <w:t>Wolverhampton</w:t>
      </w:r>
      <w:r w:rsidRPr="00D8723A">
        <w:rPr>
          <w:rFonts w:ascii="Open Sans" w:hAnsi="Open Sans" w:cs="Open Sans"/>
          <w:color w:val="002060"/>
          <w:sz w:val="21"/>
          <w:szCs w:val="21"/>
        </w:rPr>
        <w:tab/>
      </w:r>
      <w:r w:rsidRPr="00D8723A">
        <w:rPr>
          <w:rFonts w:ascii="Open Sans" w:hAnsi="Open Sans" w:cs="Open Sans"/>
          <w:color w:val="002060"/>
          <w:sz w:val="21"/>
          <w:szCs w:val="21"/>
        </w:rPr>
        <w:tab/>
      </w:r>
    </w:p>
    <w:p w14:paraId="23C2D8FF" w14:textId="77777777" w:rsidR="0031110B" w:rsidRPr="00D8723A" w:rsidRDefault="0031110B" w:rsidP="0031110B">
      <w:pPr>
        <w:rPr>
          <w:rFonts w:ascii="Open Sans" w:hAnsi="Open Sans" w:cs="Open Sans"/>
          <w:color w:val="002060"/>
          <w:sz w:val="21"/>
          <w:szCs w:val="21"/>
        </w:rPr>
      </w:pPr>
    </w:p>
    <w:p w14:paraId="050B8003" w14:textId="77777777" w:rsidR="0031110B" w:rsidRPr="00D8723A" w:rsidRDefault="0031110B" w:rsidP="0031110B">
      <w:pPr>
        <w:rPr>
          <w:rFonts w:ascii="Open Sans" w:hAnsi="Open Sans" w:cs="Open Sans"/>
          <w:color w:val="002060"/>
          <w:sz w:val="21"/>
          <w:szCs w:val="21"/>
        </w:rPr>
      </w:pPr>
      <w:r w:rsidRPr="00D8723A">
        <w:rPr>
          <w:rFonts w:ascii="Open Sans" w:hAnsi="Open Sans" w:cs="Open Sans"/>
          <w:b/>
          <w:color w:val="002060"/>
          <w:sz w:val="21"/>
          <w:szCs w:val="21"/>
        </w:rPr>
        <w:t>REPORTS TO:</w:t>
      </w:r>
      <w:r w:rsidRPr="00D8723A">
        <w:rPr>
          <w:rFonts w:ascii="Open Sans" w:hAnsi="Open Sans" w:cs="Open Sans"/>
          <w:color w:val="002060"/>
          <w:sz w:val="21"/>
          <w:szCs w:val="21"/>
        </w:rPr>
        <w:t xml:space="preserve"> </w:t>
      </w:r>
      <w:r w:rsidRPr="00D8723A">
        <w:rPr>
          <w:rFonts w:ascii="Open Sans" w:hAnsi="Open Sans" w:cs="Open Sans"/>
          <w:color w:val="002060"/>
          <w:sz w:val="21"/>
          <w:szCs w:val="21"/>
        </w:rPr>
        <w:tab/>
      </w:r>
      <w:r>
        <w:rPr>
          <w:rFonts w:ascii="Open Sans" w:hAnsi="Open Sans" w:cs="Open Sans"/>
          <w:color w:val="002060"/>
          <w:sz w:val="21"/>
          <w:szCs w:val="21"/>
        </w:rPr>
        <w:t>Head of School</w:t>
      </w:r>
    </w:p>
    <w:p w14:paraId="23F964E4" w14:textId="77777777" w:rsidR="001E798E" w:rsidRPr="001E798E" w:rsidRDefault="001E798E" w:rsidP="001E798E">
      <w:pPr>
        <w:rPr>
          <w:color w:val="1F497D" w:themeColor="text2"/>
        </w:rPr>
      </w:pPr>
      <w:r w:rsidRPr="00B8664D">
        <w:rPr>
          <w:color w:val="1F497D" w:themeColor="text2"/>
        </w:rPr>
        <w:t xml:space="preserve">-------------------------------------------------------------------------------------------------------------------------- </w:t>
      </w:r>
    </w:p>
    <w:p w14:paraId="31A03F0B" w14:textId="77777777" w:rsidR="001E798E" w:rsidRPr="0031110B" w:rsidRDefault="001E798E" w:rsidP="001E798E">
      <w:pPr>
        <w:rPr>
          <w:rFonts w:ascii="Open Sans" w:hAnsi="Open Sans" w:cs="Open Sans"/>
          <w:b/>
          <w:color w:val="1F497D" w:themeColor="text2"/>
          <w:sz w:val="21"/>
          <w:szCs w:val="21"/>
        </w:rPr>
      </w:pPr>
      <w:r w:rsidRPr="0031110B">
        <w:rPr>
          <w:rFonts w:ascii="Open Sans" w:hAnsi="Open Sans" w:cs="Open Sans"/>
          <w:b/>
          <w:color w:val="1F497D" w:themeColor="text2"/>
          <w:sz w:val="21"/>
          <w:szCs w:val="21"/>
        </w:rPr>
        <w:t>PURPOSE:</w:t>
      </w:r>
    </w:p>
    <w:p w14:paraId="6B9F5605" w14:textId="008403AA" w:rsidR="001E798E" w:rsidRPr="0031110B" w:rsidRDefault="002D455E" w:rsidP="001E798E">
      <w:pPr>
        <w:shd w:val="clear" w:color="auto" w:fill="FFFFFF"/>
        <w:spacing w:before="100" w:beforeAutospacing="1" w:after="240" w:line="336" w:lineRule="atLeast"/>
        <w:jc w:val="both"/>
        <w:rPr>
          <w:rFonts w:ascii="Open Sans" w:hAnsi="Open Sans" w:cs="Open Sans"/>
          <w:color w:val="1F497D" w:themeColor="text2"/>
          <w:sz w:val="21"/>
          <w:szCs w:val="21"/>
          <w:lang w:val="en"/>
        </w:rPr>
      </w:pPr>
      <w:r>
        <w:rPr>
          <w:rFonts w:ascii="Open Sans" w:hAnsi="Open Sans" w:cs="Open Sans"/>
          <w:color w:val="1F497D" w:themeColor="text2"/>
          <w:sz w:val="21"/>
          <w:szCs w:val="21"/>
          <w:lang w:val="en"/>
        </w:rPr>
        <w:t>SEND General teachers</w:t>
      </w:r>
      <w:r w:rsidR="001E798E" w:rsidRPr="0031110B">
        <w:rPr>
          <w:rFonts w:ascii="Open Sans" w:hAnsi="Open Sans" w:cs="Open Sans"/>
          <w:color w:val="1F497D" w:themeColor="text2"/>
          <w:sz w:val="21"/>
          <w:szCs w:val="21"/>
          <w:lang w:val="en"/>
        </w:rPr>
        <w:t xml:space="preserve"> develop schemes of work and lesson plans in line with curriculum objectives. They facilitate learning by establishing a relationship with students, and by their organisation of learning resources and the classroom learning environment.</w:t>
      </w:r>
    </w:p>
    <w:p w14:paraId="5AB3F387" w14:textId="106DB104" w:rsidR="001E798E" w:rsidRPr="0031110B" w:rsidRDefault="001E798E" w:rsidP="001E798E">
      <w:pPr>
        <w:shd w:val="clear" w:color="auto" w:fill="FFFFFF"/>
        <w:spacing w:before="100" w:beforeAutospacing="1" w:after="240" w:line="336" w:lineRule="atLeast"/>
        <w:jc w:val="both"/>
        <w:rPr>
          <w:rFonts w:ascii="Open Sans" w:hAnsi="Open Sans" w:cs="Open Sans"/>
          <w:color w:val="1F497D" w:themeColor="text2"/>
          <w:sz w:val="21"/>
          <w:szCs w:val="21"/>
          <w:lang w:val="en"/>
        </w:rPr>
      </w:pPr>
      <w:r w:rsidRPr="0031110B">
        <w:rPr>
          <w:rFonts w:ascii="Open Sans" w:hAnsi="Open Sans" w:cs="Open Sans"/>
          <w:color w:val="1F497D" w:themeColor="text2"/>
          <w:sz w:val="21"/>
          <w:szCs w:val="21"/>
          <w:lang w:val="en"/>
        </w:rPr>
        <w:t xml:space="preserve">Progress School teachers develop and foster the appropriate skills and social abilities to enable the optimum development of children, according to age, </w:t>
      </w:r>
      <w:r w:rsidR="002D455E">
        <w:rPr>
          <w:rFonts w:ascii="Open Sans" w:hAnsi="Open Sans" w:cs="Open Sans"/>
          <w:color w:val="1F497D" w:themeColor="text2"/>
          <w:sz w:val="21"/>
          <w:szCs w:val="21"/>
          <w:lang w:val="en"/>
        </w:rPr>
        <w:t xml:space="preserve">needs, </w:t>
      </w:r>
      <w:r w:rsidRPr="0031110B">
        <w:rPr>
          <w:rFonts w:ascii="Open Sans" w:hAnsi="Open Sans" w:cs="Open Sans"/>
          <w:color w:val="1F497D" w:themeColor="text2"/>
          <w:sz w:val="21"/>
          <w:szCs w:val="21"/>
          <w:lang w:val="en"/>
        </w:rPr>
        <w:t>ability and aptitude.</w:t>
      </w:r>
    </w:p>
    <w:p w14:paraId="449269AB" w14:textId="20EE2C58" w:rsidR="001E798E" w:rsidRPr="0031110B" w:rsidRDefault="001E798E" w:rsidP="001E798E">
      <w:pPr>
        <w:shd w:val="clear" w:color="auto" w:fill="FFFFFF"/>
        <w:spacing w:before="100" w:beforeAutospacing="1" w:after="240" w:line="336" w:lineRule="atLeast"/>
        <w:jc w:val="both"/>
        <w:rPr>
          <w:rFonts w:ascii="Open Sans" w:hAnsi="Open Sans" w:cs="Open Sans"/>
          <w:color w:val="1F497D" w:themeColor="text2"/>
          <w:sz w:val="21"/>
          <w:szCs w:val="21"/>
          <w:lang w:val="en"/>
        </w:rPr>
      </w:pPr>
      <w:r w:rsidRPr="0031110B">
        <w:rPr>
          <w:rFonts w:ascii="Open Sans" w:hAnsi="Open Sans" w:cs="Open Sans"/>
          <w:color w:val="1F497D" w:themeColor="text2"/>
          <w:sz w:val="21"/>
          <w:szCs w:val="21"/>
          <w:lang w:val="en"/>
        </w:rPr>
        <w:t>They assess and record progress and prepare students for examinations</w:t>
      </w:r>
      <w:r w:rsidR="002D455E">
        <w:rPr>
          <w:rFonts w:ascii="Open Sans" w:hAnsi="Open Sans" w:cs="Open Sans"/>
          <w:color w:val="1F497D" w:themeColor="text2"/>
          <w:sz w:val="21"/>
          <w:szCs w:val="21"/>
          <w:lang w:val="en"/>
        </w:rPr>
        <w:t xml:space="preserve"> and their future aspirations</w:t>
      </w:r>
      <w:r w:rsidRPr="0031110B">
        <w:rPr>
          <w:rFonts w:ascii="Open Sans" w:hAnsi="Open Sans" w:cs="Open Sans"/>
          <w:color w:val="1F497D" w:themeColor="text2"/>
          <w:sz w:val="21"/>
          <w:szCs w:val="21"/>
          <w:lang w:val="en"/>
        </w:rPr>
        <w:t>. They link students' knowledge to earlier learning and develop ways to encourage it further, and challenge and inspire students to help them deepen their knowledge and understanding.</w:t>
      </w:r>
    </w:p>
    <w:p w14:paraId="3FECA6FA" w14:textId="77777777" w:rsidR="007352D4" w:rsidRPr="0031110B" w:rsidRDefault="007352D4" w:rsidP="001E798E">
      <w:pPr>
        <w:shd w:val="clear" w:color="auto" w:fill="FFFFFF"/>
        <w:spacing w:before="100" w:beforeAutospacing="1" w:after="240" w:line="336" w:lineRule="atLeast"/>
        <w:jc w:val="both"/>
        <w:rPr>
          <w:rFonts w:ascii="Open Sans" w:hAnsi="Open Sans" w:cs="Open Sans"/>
          <w:color w:val="1F497D" w:themeColor="text2"/>
          <w:sz w:val="21"/>
          <w:szCs w:val="21"/>
          <w:lang w:val="en"/>
        </w:rPr>
      </w:pPr>
    </w:p>
    <w:p w14:paraId="74CEA733" w14:textId="77777777" w:rsidR="007352D4" w:rsidRPr="0031110B" w:rsidRDefault="007352D4" w:rsidP="007352D4">
      <w:pPr>
        <w:jc w:val="both"/>
        <w:rPr>
          <w:rFonts w:ascii="Open Sans" w:hAnsi="Open Sans" w:cs="Open Sans"/>
          <w:b/>
          <w:color w:val="002060"/>
          <w:sz w:val="21"/>
          <w:szCs w:val="21"/>
        </w:rPr>
      </w:pPr>
      <w:r w:rsidRPr="0031110B">
        <w:rPr>
          <w:rFonts w:ascii="Open Sans" w:hAnsi="Open Sans" w:cs="Open Sans"/>
          <w:b/>
          <w:color w:val="002060"/>
          <w:sz w:val="21"/>
          <w:szCs w:val="21"/>
        </w:rPr>
        <w:t>ABOUT PROGRESS SCHOOLS:</w:t>
      </w:r>
    </w:p>
    <w:p w14:paraId="4E1A3364" w14:textId="6AEAB9C1" w:rsidR="007352D4" w:rsidRPr="0031110B" w:rsidRDefault="007352D4" w:rsidP="002D455E">
      <w:pPr>
        <w:jc w:val="both"/>
        <w:rPr>
          <w:rFonts w:ascii="Open Sans" w:hAnsi="Open Sans" w:cs="Open Sans"/>
          <w:color w:val="002060"/>
          <w:sz w:val="21"/>
          <w:szCs w:val="21"/>
        </w:rPr>
      </w:pPr>
      <w:r w:rsidRPr="0031110B">
        <w:rPr>
          <w:rFonts w:ascii="Open Sans" w:hAnsi="Open Sans" w:cs="Open Sans"/>
          <w:color w:val="002060"/>
          <w:sz w:val="21"/>
          <w:szCs w:val="21"/>
        </w:rPr>
        <w:t>Progress Schools are a multi sited</w:t>
      </w:r>
      <w:r w:rsidR="002D455E">
        <w:rPr>
          <w:rFonts w:ascii="Open Sans" w:hAnsi="Open Sans" w:cs="Open Sans"/>
          <w:color w:val="002060"/>
          <w:sz w:val="21"/>
          <w:szCs w:val="21"/>
        </w:rPr>
        <w:t xml:space="preserve"> organisation</w:t>
      </w:r>
      <w:r w:rsidRPr="0031110B">
        <w:rPr>
          <w:rFonts w:ascii="Open Sans" w:hAnsi="Open Sans" w:cs="Open Sans"/>
          <w:color w:val="002060"/>
          <w:sz w:val="21"/>
          <w:szCs w:val="21"/>
        </w:rPr>
        <w:t xml:space="preserve"> with each school registered separately with the Department for Education as an Independent School. We specialise in teaching students who may present challenging behaviours or are not suited to mainstream education. We offer an alternative curriculum to meet the needs of each student on an individual basis. </w:t>
      </w:r>
    </w:p>
    <w:p w14:paraId="5E326BDA" w14:textId="77777777" w:rsidR="001E798E" w:rsidRPr="0031110B" w:rsidRDefault="001E798E" w:rsidP="001E798E">
      <w:pPr>
        <w:rPr>
          <w:rFonts w:ascii="Open Sans" w:hAnsi="Open Sans" w:cs="Open Sans"/>
          <w:b/>
          <w:color w:val="1F497D" w:themeColor="text2"/>
          <w:sz w:val="21"/>
          <w:szCs w:val="21"/>
        </w:rPr>
      </w:pPr>
    </w:p>
    <w:p w14:paraId="4F6072F2" w14:textId="77777777" w:rsidR="001E798E" w:rsidRPr="0031110B" w:rsidRDefault="001E798E" w:rsidP="001E798E">
      <w:pPr>
        <w:rPr>
          <w:rFonts w:ascii="Open Sans" w:hAnsi="Open Sans" w:cs="Open Sans"/>
          <w:b/>
          <w:color w:val="1F497D" w:themeColor="text2"/>
          <w:sz w:val="21"/>
          <w:szCs w:val="21"/>
        </w:rPr>
      </w:pPr>
      <w:r w:rsidRPr="0031110B">
        <w:rPr>
          <w:rFonts w:ascii="Open Sans" w:hAnsi="Open Sans" w:cs="Open Sans"/>
          <w:b/>
          <w:color w:val="1F497D" w:themeColor="text2"/>
          <w:sz w:val="21"/>
          <w:szCs w:val="21"/>
        </w:rPr>
        <w:t>MAIN AREAS OF RESPONSIBILITY:</w:t>
      </w:r>
    </w:p>
    <w:p w14:paraId="20F39021" w14:textId="2F7EDB42" w:rsidR="001E798E" w:rsidRPr="0031110B" w:rsidRDefault="001E798E" w:rsidP="0031110B">
      <w:pPr>
        <w:rPr>
          <w:rFonts w:ascii="Open Sans" w:hAnsi="Open Sans" w:cs="Open Sans"/>
          <w:iCs/>
          <w:color w:val="1F497D" w:themeColor="text2"/>
          <w:sz w:val="21"/>
          <w:szCs w:val="21"/>
          <w:lang w:val="en"/>
        </w:rPr>
      </w:pPr>
      <w:r w:rsidRPr="0031110B">
        <w:rPr>
          <w:rFonts w:ascii="Open Sans" w:hAnsi="Open Sans" w:cs="Open Sans"/>
          <w:color w:val="1F497D" w:themeColor="text2"/>
          <w:sz w:val="21"/>
          <w:szCs w:val="21"/>
          <w:lang w:val="en"/>
        </w:rPr>
        <w:t xml:space="preserve">Students within </w:t>
      </w:r>
      <w:r w:rsidR="0031110B">
        <w:rPr>
          <w:rFonts w:ascii="Open Sans" w:hAnsi="Open Sans" w:cs="Open Sans"/>
          <w:iCs/>
          <w:color w:val="1F497D" w:themeColor="text2"/>
          <w:sz w:val="21"/>
          <w:szCs w:val="21"/>
          <w:lang w:val="en"/>
        </w:rPr>
        <w:t xml:space="preserve">Progress Schools come from a variety of circumstances and are taught a broad and balanced curriculum </w:t>
      </w:r>
      <w:r w:rsidR="00131679">
        <w:rPr>
          <w:rFonts w:ascii="Open Sans" w:hAnsi="Open Sans" w:cs="Open Sans"/>
          <w:iCs/>
          <w:color w:val="1F497D" w:themeColor="text2"/>
          <w:sz w:val="21"/>
          <w:szCs w:val="21"/>
          <w:lang w:val="en"/>
        </w:rPr>
        <w:t xml:space="preserve">which is effectively differentiated to accommodate ability, gaps in learning and personal development. </w:t>
      </w:r>
    </w:p>
    <w:p w14:paraId="0F527BDD" w14:textId="7300176A" w:rsidR="001E798E" w:rsidRPr="00131679" w:rsidRDefault="001E798E" w:rsidP="00131679">
      <w:pPr>
        <w:shd w:val="clear" w:color="auto" w:fill="FFFFFF"/>
        <w:spacing w:before="100" w:beforeAutospacing="1" w:after="240" w:line="336" w:lineRule="atLeast"/>
        <w:rPr>
          <w:rFonts w:ascii="Open Sans" w:hAnsi="Open Sans" w:cs="Open Sans"/>
          <w:iCs/>
          <w:color w:val="1F497D" w:themeColor="text2"/>
          <w:sz w:val="21"/>
          <w:szCs w:val="21"/>
          <w:lang w:val="en"/>
        </w:rPr>
      </w:pPr>
      <w:r w:rsidRPr="0031110B">
        <w:rPr>
          <w:rFonts w:ascii="Open Sans" w:hAnsi="Open Sans" w:cs="Open Sans"/>
          <w:color w:val="1F497D" w:themeColor="text2"/>
          <w:sz w:val="21"/>
          <w:szCs w:val="21"/>
          <w:lang w:val="en"/>
        </w:rPr>
        <w:t>Teachers within</w:t>
      </w:r>
      <w:r w:rsidR="00131679">
        <w:rPr>
          <w:rFonts w:ascii="Open Sans" w:hAnsi="Open Sans" w:cs="Open Sans"/>
          <w:i/>
          <w:color w:val="1F497D" w:themeColor="text2"/>
          <w:sz w:val="21"/>
          <w:szCs w:val="21"/>
          <w:lang w:val="en"/>
        </w:rPr>
        <w:t xml:space="preserve"> </w:t>
      </w:r>
      <w:r w:rsidR="00131679">
        <w:rPr>
          <w:rFonts w:ascii="Open Sans" w:hAnsi="Open Sans" w:cs="Open Sans"/>
          <w:iCs/>
          <w:color w:val="1F497D" w:themeColor="text2"/>
          <w:sz w:val="21"/>
          <w:szCs w:val="21"/>
          <w:lang w:val="en"/>
        </w:rPr>
        <w:t xml:space="preserve">Progress Schools teach a variety of subjects up to level 2. Specialist subjects up to GCSE level are taught by subject specialist teachers. </w:t>
      </w:r>
    </w:p>
    <w:p w14:paraId="5B079F69" w14:textId="658F41D4" w:rsidR="00131679" w:rsidRPr="0031110B" w:rsidRDefault="001E798E" w:rsidP="001E798E">
      <w:pPr>
        <w:shd w:val="clear" w:color="auto" w:fill="FFFFFF"/>
        <w:spacing w:before="100" w:beforeAutospacing="1" w:after="240" w:line="336" w:lineRule="atLeast"/>
        <w:rPr>
          <w:rFonts w:ascii="Open Sans" w:hAnsi="Open Sans" w:cs="Open Sans"/>
          <w:color w:val="1F497D" w:themeColor="text2"/>
          <w:sz w:val="21"/>
          <w:szCs w:val="21"/>
          <w:lang w:val="en"/>
        </w:rPr>
      </w:pPr>
      <w:r w:rsidRPr="0031110B">
        <w:rPr>
          <w:rFonts w:ascii="Open Sans" w:hAnsi="Open Sans" w:cs="Open Sans"/>
          <w:color w:val="1F497D" w:themeColor="text2"/>
          <w:sz w:val="21"/>
          <w:szCs w:val="21"/>
          <w:lang w:val="en"/>
        </w:rPr>
        <w:t xml:space="preserve">Tasks are broadly the same for all </w:t>
      </w:r>
      <w:r w:rsidRPr="00131679">
        <w:rPr>
          <w:rFonts w:ascii="Open Sans" w:hAnsi="Open Sans" w:cs="Open Sans"/>
          <w:iCs/>
          <w:color w:val="1F497D" w:themeColor="text2"/>
          <w:sz w:val="21"/>
          <w:szCs w:val="21"/>
          <w:lang w:val="en"/>
        </w:rPr>
        <w:t>Progress Schools</w:t>
      </w:r>
      <w:r w:rsidRPr="0031110B">
        <w:rPr>
          <w:rFonts w:ascii="Open Sans" w:hAnsi="Open Sans" w:cs="Open Sans"/>
          <w:color w:val="1F497D" w:themeColor="text2"/>
          <w:sz w:val="21"/>
          <w:szCs w:val="21"/>
          <w:lang w:val="en"/>
        </w:rPr>
        <w:t xml:space="preserve"> teachers and include:</w:t>
      </w:r>
    </w:p>
    <w:p w14:paraId="7C68E7D9" w14:textId="77777777" w:rsidR="001E798E" w:rsidRPr="0031110B" w:rsidRDefault="001E798E" w:rsidP="001E798E">
      <w:pPr>
        <w:pStyle w:val="NormalWeb"/>
        <w:rPr>
          <w:rFonts w:ascii="Open Sans" w:hAnsi="Open Sans" w:cs="Open Sans"/>
          <w:b/>
          <w:color w:val="1F497D" w:themeColor="text2"/>
          <w:sz w:val="21"/>
          <w:szCs w:val="21"/>
          <w:lang w:val="en"/>
        </w:rPr>
      </w:pPr>
      <w:r w:rsidRPr="0031110B">
        <w:rPr>
          <w:rFonts w:ascii="Open Sans" w:hAnsi="Open Sans" w:cs="Open Sans"/>
          <w:b/>
          <w:color w:val="1F497D" w:themeColor="text2"/>
          <w:sz w:val="21"/>
          <w:szCs w:val="21"/>
          <w:lang w:val="en"/>
        </w:rPr>
        <w:t>Teach allocated students by planning their teaching to achieve progression of learning through:</w:t>
      </w:r>
    </w:p>
    <w:p w14:paraId="5F9377AD" w14:textId="6E1161B5" w:rsidR="001E798E" w:rsidRPr="0031110B" w:rsidRDefault="001E798E" w:rsidP="001E798E">
      <w:pPr>
        <w:numPr>
          <w:ilvl w:val="0"/>
          <w:numId w:val="7"/>
        </w:numPr>
        <w:spacing w:before="45" w:after="45" w:line="240" w:lineRule="auto"/>
        <w:ind w:left="1134" w:hanging="425"/>
        <w:rPr>
          <w:rFonts w:ascii="Open Sans" w:hAnsi="Open Sans" w:cs="Open Sans"/>
          <w:color w:val="1F497D" w:themeColor="text2"/>
          <w:sz w:val="21"/>
          <w:szCs w:val="21"/>
          <w:lang w:val="en"/>
        </w:rPr>
      </w:pPr>
      <w:r w:rsidRPr="0031110B">
        <w:rPr>
          <w:rFonts w:ascii="Open Sans" w:hAnsi="Open Sans" w:cs="Open Sans"/>
          <w:color w:val="1F497D" w:themeColor="text2"/>
          <w:sz w:val="21"/>
          <w:szCs w:val="21"/>
          <w:lang w:val="en"/>
        </w:rPr>
        <w:t>Identifying clear teaching objectives and specifying how they will be taught and assessed</w:t>
      </w:r>
    </w:p>
    <w:p w14:paraId="37630DD3" w14:textId="2BDE4701" w:rsidR="001E798E" w:rsidRPr="0031110B" w:rsidRDefault="001E798E" w:rsidP="001E798E">
      <w:pPr>
        <w:numPr>
          <w:ilvl w:val="0"/>
          <w:numId w:val="7"/>
        </w:numPr>
        <w:spacing w:before="45" w:after="45" w:line="240" w:lineRule="auto"/>
        <w:ind w:left="1134" w:hanging="425"/>
        <w:rPr>
          <w:rFonts w:ascii="Open Sans" w:hAnsi="Open Sans" w:cs="Open Sans"/>
          <w:color w:val="1F497D" w:themeColor="text2"/>
          <w:sz w:val="21"/>
          <w:szCs w:val="21"/>
          <w:lang w:val="en"/>
        </w:rPr>
      </w:pPr>
      <w:r w:rsidRPr="0031110B">
        <w:rPr>
          <w:rFonts w:ascii="Open Sans" w:hAnsi="Open Sans" w:cs="Open Sans"/>
          <w:color w:val="1F497D" w:themeColor="text2"/>
          <w:sz w:val="21"/>
          <w:szCs w:val="21"/>
          <w:lang w:val="en"/>
        </w:rPr>
        <w:t>Setting tasks which challenge students and ensure high levels of interest</w:t>
      </w:r>
    </w:p>
    <w:p w14:paraId="6E1639A8" w14:textId="0956BAB9" w:rsidR="001E798E" w:rsidRPr="0031110B" w:rsidRDefault="001E798E" w:rsidP="001E798E">
      <w:pPr>
        <w:numPr>
          <w:ilvl w:val="0"/>
          <w:numId w:val="7"/>
        </w:numPr>
        <w:spacing w:before="45" w:after="45" w:line="240" w:lineRule="auto"/>
        <w:ind w:left="1134" w:hanging="425"/>
        <w:rPr>
          <w:rFonts w:ascii="Open Sans" w:hAnsi="Open Sans" w:cs="Open Sans"/>
          <w:color w:val="1F497D" w:themeColor="text2"/>
          <w:sz w:val="21"/>
          <w:szCs w:val="21"/>
          <w:lang w:val="en"/>
        </w:rPr>
      </w:pPr>
      <w:r w:rsidRPr="0031110B">
        <w:rPr>
          <w:rFonts w:ascii="Open Sans" w:hAnsi="Open Sans" w:cs="Open Sans"/>
          <w:color w:val="1F497D" w:themeColor="text2"/>
          <w:sz w:val="21"/>
          <w:szCs w:val="21"/>
          <w:lang w:val="en"/>
        </w:rPr>
        <w:t>Setting appropriate and demanding expectations</w:t>
      </w:r>
    </w:p>
    <w:p w14:paraId="65AED259" w14:textId="5F45F803" w:rsidR="001E798E" w:rsidRPr="0031110B" w:rsidRDefault="001E798E" w:rsidP="001E798E">
      <w:pPr>
        <w:numPr>
          <w:ilvl w:val="0"/>
          <w:numId w:val="7"/>
        </w:numPr>
        <w:spacing w:before="45" w:after="45" w:line="240" w:lineRule="auto"/>
        <w:ind w:left="1134" w:hanging="425"/>
        <w:rPr>
          <w:rFonts w:ascii="Open Sans" w:hAnsi="Open Sans" w:cs="Open Sans"/>
          <w:color w:val="1F497D" w:themeColor="text2"/>
          <w:sz w:val="21"/>
          <w:szCs w:val="21"/>
          <w:lang w:val="en"/>
        </w:rPr>
      </w:pPr>
      <w:r w:rsidRPr="0031110B">
        <w:rPr>
          <w:rFonts w:ascii="Open Sans" w:hAnsi="Open Sans" w:cs="Open Sans"/>
          <w:color w:val="1F497D" w:themeColor="text2"/>
          <w:sz w:val="21"/>
          <w:szCs w:val="21"/>
          <w:lang w:val="en"/>
        </w:rPr>
        <w:t>Setting clear targets, building on prior attainment</w:t>
      </w:r>
    </w:p>
    <w:p w14:paraId="7EC884F5" w14:textId="01D6B6A5" w:rsidR="001E798E" w:rsidRPr="0031110B" w:rsidRDefault="001E798E" w:rsidP="001E798E">
      <w:pPr>
        <w:numPr>
          <w:ilvl w:val="0"/>
          <w:numId w:val="7"/>
        </w:numPr>
        <w:spacing w:before="45" w:after="45" w:line="240" w:lineRule="auto"/>
        <w:ind w:left="1134" w:hanging="425"/>
        <w:rPr>
          <w:rFonts w:ascii="Open Sans" w:hAnsi="Open Sans" w:cs="Open Sans"/>
          <w:color w:val="1F497D" w:themeColor="text2"/>
          <w:sz w:val="21"/>
          <w:szCs w:val="21"/>
          <w:lang w:val="en"/>
        </w:rPr>
      </w:pPr>
      <w:r w:rsidRPr="0031110B">
        <w:rPr>
          <w:rFonts w:ascii="Open Sans" w:hAnsi="Open Sans" w:cs="Open Sans"/>
          <w:color w:val="1F497D" w:themeColor="text2"/>
          <w:sz w:val="21"/>
          <w:szCs w:val="21"/>
          <w:lang w:val="en"/>
        </w:rPr>
        <w:t xml:space="preserve">Be aware of and make provision for students who are AEN/SEN, </w:t>
      </w:r>
      <w:r w:rsidR="00131679">
        <w:rPr>
          <w:rFonts w:ascii="Open Sans" w:hAnsi="Open Sans" w:cs="Open Sans"/>
          <w:color w:val="1F497D" w:themeColor="text2"/>
          <w:sz w:val="21"/>
          <w:szCs w:val="21"/>
          <w:lang w:val="en"/>
        </w:rPr>
        <w:t>more</w:t>
      </w:r>
      <w:r w:rsidRPr="0031110B">
        <w:rPr>
          <w:rFonts w:ascii="Open Sans" w:hAnsi="Open Sans" w:cs="Open Sans"/>
          <w:color w:val="1F497D" w:themeColor="text2"/>
          <w:sz w:val="21"/>
          <w:szCs w:val="21"/>
          <w:lang w:val="en"/>
        </w:rPr>
        <w:t xml:space="preserve"> able, LAC or who have other </w:t>
      </w:r>
      <w:r w:rsidR="00131679" w:rsidRPr="0031110B">
        <w:rPr>
          <w:rFonts w:ascii="Open Sans" w:hAnsi="Open Sans" w:cs="Open Sans"/>
          <w:color w:val="1F497D" w:themeColor="text2"/>
          <w:sz w:val="21"/>
          <w:szCs w:val="21"/>
          <w:lang w:val="en"/>
        </w:rPr>
        <w:t>individual</w:t>
      </w:r>
      <w:r w:rsidRPr="0031110B">
        <w:rPr>
          <w:rFonts w:ascii="Open Sans" w:hAnsi="Open Sans" w:cs="Open Sans"/>
          <w:color w:val="1F497D" w:themeColor="text2"/>
          <w:sz w:val="21"/>
          <w:szCs w:val="21"/>
          <w:lang w:val="en"/>
        </w:rPr>
        <w:t xml:space="preserve"> needs</w:t>
      </w:r>
    </w:p>
    <w:p w14:paraId="6DA1A908" w14:textId="1126EC12" w:rsidR="001E798E" w:rsidRPr="0031110B" w:rsidRDefault="001E798E" w:rsidP="001E798E">
      <w:pPr>
        <w:numPr>
          <w:ilvl w:val="0"/>
          <w:numId w:val="7"/>
        </w:numPr>
        <w:spacing w:before="45" w:after="45" w:line="240" w:lineRule="auto"/>
        <w:ind w:left="1134" w:hanging="425"/>
        <w:rPr>
          <w:rFonts w:ascii="Open Sans" w:hAnsi="Open Sans" w:cs="Open Sans"/>
          <w:color w:val="1F497D" w:themeColor="text2"/>
          <w:sz w:val="21"/>
          <w:szCs w:val="21"/>
          <w:lang w:val="en"/>
        </w:rPr>
      </w:pPr>
      <w:r w:rsidRPr="0031110B">
        <w:rPr>
          <w:rFonts w:ascii="Open Sans" w:hAnsi="Open Sans" w:cs="Open Sans"/>
          <w:color w:val="1F497D" w:themeColor="text2"/>
          <w:sz w:val="21"/>
          <w:szCs w:val="21"/>
          <w:lang w:val="en"/>
        </w:rPr>
        <w:t xml:space="preserve">Providing clear structures for lessons maintaining pace, </w:t>
      </w:r>
      <w:proofErr w:type="gramStart"/>
      <w:r w:rsidRPr="0031110B">
        <w:rPr>
          <w:rFonts w:ascii="Open Sans" w:hAnsi="Open Sans" w:cs="Open Sans"/>
          <w:color w:val="1F497D" w:themeColor="text2"/>
          <w:sz w:val="21"/>
          <w:szCs w:val="21"/>
          <w:lang w:val="en"/>
        </w:rPr>
        <w:t>motivation</w:t>
      </w:r>
      <w:proofErr w:type="gramEnd"/>
      <w:r w:rsidRPr="0031110B">
        <w:rPr>
          <w:rFonts w:ascii="Open Sans" w:hAnsi="Open Sans" w:cs="Open Sans"/>
          <w:color w:val="1F497D" w:themeColor="text2"/>
          <w:sz w:val="21"/>
          <w:szCs w:val="21"/>
          <w:lang w:val="en"/>
        </w:rPr>
        <w:t xml:space="preserve"> and challenge</w:t>
      </w:r>
    </w:p>
    <w:p w14:paraId="6DDE85D3" w14:textId="252989C5" w:rsidR="001E798E" w:rsidRPr="0031110B" w:rsidRDefault="001E798E" w:rsidP="001E798E">
      <w:pPr>
        <w:numPr>
          <w:ilvl w:val="0"/>
          <w:numId w:val="7"/>
        </w:numPr>
        <w:spacing w:before="45" w:after="45" w:line="240" w:lineRule="auto"/>
        <w:ind w:left="1134" w:hanging="425"/>
        <w:rPr>
          <w:rFonts w:ascii="Open Sans" w:hAnsi="Open Sans" w:cs="Open Sans"/>
          <w:color w:val="1F497D" w:themeColor="text2"/>
          <w:sz w:val="21"/>
          <w:szCs w:val="21"/>
          <w:lang w:val="en"/>
        </w:rPr>
      </w:pPr>
      <w:r w:rsidRPr="0031110B">
        <w:rPr>
          <w:rFonts w:ascii="Open Sans" w:hAnsi="Open Sans" w:cs="Open Sans"/>
          <w:color w:val="1F497D" w:themeColor="text2"/>
          <w:sz w:val="21"/>
          <w:szCs w:val="21"/>
          <w:lang w:val="en"/>
        </w:rPr>
        <w:t>Making effective use of assessment and ensure coverage of programmes of study</w:t>
      </w:r>
    </w:p>
    <w:p w14:paraId="0CC0DB7A" w14:textId="45971C64" w:rsidR="001E798E" w:rsidRPr="0031110B" w:rsidRDefault="001E798E" w:rsidP="001E798E">
      <w:pPr>
        <w:numPr>
          <w:ilvl w:val="0"/>
          <w:numId w:val="7"/>
        </w:numPr>
        <w:spacing w:before="45" w:after="45" w:line="240" w:lineRule="auto"/>
        <w:ind w:left="1134" w:hanging="425"/>
        <w:rPr>
          <w:rFonts w:ascii="Open Sans" w:hAnsi="Open Sans" w:cs="Open Sans"/>
          <w:color w:val="1F497D" w:themeColor="text2"/>
          <w:sz w:val="21"/>
          <w:szCs w:val="21"/>
          <w:lang w:val="en"/>
        </w:rPr>
      </w:pPr>
      <w:r w:rsidRPr="0031110B">
        <w:rPr>
          <w:rFonts w:ascii="Open Sans" w:hAnsi="Open Sans" w:cs="Open Sans"/>
          <w:color w:val="1F497D" w:themeColor="text2"/>
          <w:sz w:val="21"/>
          <w:szCs w:val="21"/>
          <w:lang w:val="en"/>
        </w:rPr>
        <w:t>Ensuring effective teaching and best use of available time</w:t>
      </w:r>
    </w:p>
    <w:p w14:paraId="5DB0997B" w14:textId="1ED2431D" w:rsidR="001E798E" w:rsidRPr="0031110B" w:rsidRDefault="001E798E" w:rsidP="001E798E">
      <w:pPr>
        <w:numPr>
          <w:ilvl w:val="0"/>
          <w:numId w:val="7"/>
        </w:numPr>
        <w:spacing w:before="45" w:after="45" w:line="240" w:lineRule="auto"/>
        <w:ind w:left="1134" w:hanging="425"/>
        <w:rPr>
          <w:rFonts w:ascii="Open Sans" w:hAnsi="Open Sans" w:cs="Open Sans"/>
          <w:color w:val="1F497D" w:themeColor="text2"/>
          <w:sz w:val="21"/>
          <w:szCs w:val="21"/>
          <w:lang w:val="en"/>
        </w:rPr>
      </w:pPr>
      <w:r w:rsidRPr="0031110B">
        <w:rPr>
          <w:rFonts w:ascii="Open Sans" w:hAnsi="Open Sans" w:cs="Open Sans"/>
          <w:color w:val="1F497D" w:themeColor="text2"/>
          <w:sz w:val="21"/>
          <w:szCs w:val="21"/>
          <w:lang w:val="en"/>
        </w:rPr>
        <w:t xml:space="preserve">Maintaining discipline in accordance with the school's procedures and encouraging good practice </w:t>
      </w:r>
      <w:r w:rsidR="00CA2F9F" w:rsidRPr="0031110B">
        <w:rPr>
          <w:rFonts w:ascii="Open Sans" w:hAnsi="Open Sans" w:cs="Open Sans"/>
          <w:color w:val="1F497D" w:themeColor="text2"/>
          <w:sz w:val="21"/>
          <w:szCs w:val="21"/>
          <w:lang w:val="en"/>
        </w:rPr>
        <w:t>regarding</w:t>
      </w:r>
      <w:r w:rsidRPr="0031110B">
        <w:rPr>
          <w:rFonts w:ascii="Open Sans" w:hAnsi="Open Sans" w:cs="Open Sans"/>
          <w:color w:val="1F497D" w:themeColor="text2"/>
          <w:sz w:val="21"/>
          <w:szCs w:val="21"/>
          <w:lang w:val="en"/>
        </w:rPr>
        <w:t xml:space="preserve"> punctuality, behaviour, standards of work and homework</w:t>
      </w:r>
    </w:p>
    <w:p w14:paraId="5AFCEC6F" w14:textId="77777777" w:rsidR="001E798E" w:rsidRPr="0031110B" w:rsidRDefault="001E798E" w:rsidP="001E798E">
      <w:pPr>
        <w:numPr>
          <w:ilvl w:val="0"/>
          <w:numId w:val="7"/>
        </w:numPr>
        <w:spacing w:before="45" w:after="45" w:line="240" w:lineRule="auto"/>
        <w:ind w:left="1134" w:hanging="425"/>
        <w:rPr>
          <w:rFonts w:ascii="Open Sans" w:hAnsi="Open Sans" w:cs="Open Sans"/>
          <w:color w:val="1F497D" w:themeColor="text2"/>
          <w:sz w:val="21"/>
          <w:szCs w:val="21"/>
          <w:lang w:val="en"/>
        </w:rPr>
      </w:pPr>
      <w:r w:rsidRPr="0031110B">
        <w:rPr>
          <w:rFonts w:ascii="Open Sans" w:hAnsi="Open Sans" w:cs="Open Sans"/>
          <w:color w:val="1F497D" w:themeColor="text2"/>
          <w:sz w:val="21"/>
          <w:szCs w:val="21"/>
          <w:lang w:val="en"/>
        </w:rPr>
        <w:t>Using a variety of teaching methods to:</w:t>
      </w:r>
    </w:p>
    <w:p w14:paraId="3407359E" w14:textId="2CFD2087" w:rsidR="001E798E" w:rsidRPr="0031110B" w:rsidRDefault="001E798E" w:rsidP="001E798E">
      <w:pPr>
        <w:pStyle w:val="NormalWeb"/>
        <w:ind w:left="1276"/>
        <w:rPr>
          <w:rFonts w:ascii="Open Sans" w:hAnsi="Open Sans" w:cs="Open Sans"/>
          <w:color w:val="1F497D" w:themeColor="text2"/>
          <w:sz w:val="21"/>
          <w:szCs w:val="21"/>
          <w:lang w:val="en"/>
        </w:rPr>
      </w:pPr>
      <w:r w:rsidRPr="0031110B">
        <w:rPr>
          <w:rFonts w:ascii="Open Sans" w:hAnsi="Open Sans" w:cs="Open Sans"/>
          <w:color w:val="1F497D" w:themeColor="text2"/>
          <w:sz w:val="21"/>
          <w:szCs w:val="21"/>
          <w:lang w:val="en"/>
        </w:rPr>
        <w:t>(i) match approach to content, structure information, present a set of key ideas and use appropriate vocabulary</w:t>
      </w:r>
      <w:r w:rsidRPr="0031110B">
        <w:rPr>
          <w:rFonts w:ascii="Open Sans" w:hAnsi="Open Sans" w:cs="Open Sans"/>
          <w:color w:val="1F497D" w:themeColor="text2"/>
          <w:sz w:val="21"/>
          <w:szCs w:val="21"/>
          <w:lang w:val="en"/>
        </w:rPr>
        <w:br/>
        <w:t>(ii) use effective questioning, listen carefully to students, give attention to errors and misconceptions</w:t>
      </w:r>
      <w:r w:rsidRPr="0031110B">
        <w:rPr>
          <w:rFonts w:ascii="Open Sans" w:hAnsi="Open Sans" w:cs="Open Sans"/>
          <w:color w:val="1F497D" w:themeColor="text2"/>
          <w:sz w:val="21"/>
          <w:szCs w:val="21"/>
          <w:lang w:val="en"/>
        </w:rPr>
        <w:br/>
        <w:t>(iii) select appropriate learning resources and develop study skills through library, ICT and other sources</w:t>
      </w:r>
    </w:p>
    <w:p w14:paraId="13A0B954" w14:textId="05D5A85F" w:rsidR="001E798E" w:rsidRPr="0031110B" w:rsidRDefault="001E798E" w:rsidP="001E798E">
      <w:pPr>
        <w:numPr>
          <w:ilvl w:val="0"/>
          <w:numId w:val="8"/>
        </w:numPr>
        <w:spacing w:before="45" w:after="45" w:line="240" w:lineRule="auto"/>
        <w:ind w:left="1134" w:hanging="425"/>
        <w:rPr>
          <w:rFonts w:ascii="Open Sans" w:hAnsi="Open Sans" w:cs="Open Sans"/>
          <w:color w:val="1F497D" w:themeColor="text2"/>
          <w:sz w:val="21"/>
          <w:szCs w:val="21"/>
          <w:lang w:val="en"/>
        </w:rPr>
      </w:pPr>
      <w:r w:rsidRPr="0031110B">
        <w:rPr>
          <w:rFonts w:ascii="Open Sans" w:hAnsi="Open Sans" w:cs="Open Sans"/>
          <w:color w:val="1F497D" w:themeColor="text2"/>
          <w:sz w:val="21"/>
          <w:szCs w:val="21"/>
          <w:lang w:val="en"/>
        </w:rPr>
        <w:t>Ensuring students acquire and consolidate knowledge, skills and understanding appropriate to the subject taught</w:t>
      </w:r>
    </w:p>
    <w:p w14:paraId="17F29792" w14:textId="70A9095E" w:rsidR="001E798E" w:rsidRPr="0031110B" w:rsidRDefault="001E798E" w:rsidP="001E798E">
      <w:pPr>
        <w:numPr>
          <w:ilvl w:val="0"/>
          <w:numId w:val="8"/>
        </w:numPr>
        <w:spacing w:before="45" w:after="45" w:line="240" w:lineRule="auto"/>
        <w:ind w:left="1134" w:hanging="425"/>
        <w:rPr>
          <w:rFonts w:ascii="Open Sans" w:hAnsi="Open Sans" w:cs="Open Sans"/>
          <w:color w:val="1F497D" w:themeColor="text2"/>
          <w:sz w:val="21"/>
          <w:szCs w:val="21"/>
          <w:lang w:val="en"/>
        </w:rPr>
      </w:pPr>
      <w:r w:rsidRPr="0031110B">
        <w:rPr>
          <w:rFonts w:ascii="Open Sans" w:hAnsi="Open Sans" w:cs="Open Sans"/>
          <w:color w:val="1F497D" w:themeColor="text2"/>
          <w:sz w:val="21"/>
          <w:szCs w:val="21"/>
          <w:lang w:val="en"/>
        </w:rPr>
        <w:t>Evaluating own teaching critically to improve effectiveness</w:t>
      </w:r>
    </w:p>
    <w:p w14:paraId="50AD7D87" w14:textId="1FD95895" w:rsidR="001E798E" w:rsidRPr="0031110B" w:rsidRDefault="001E798E" w:rsidP="001E798E">
      <w:pPr>
        <w:numPr>
          <w:ilvl w:val="0"/>
          <w:numId w:val="8"/>
        </w:numPr>
        <w:spacing w:before="45" w:after="45" w:line="240" w:lineRule="auto"/>
        <w:ind w:left="1134" w:hanging="425"/>
        <w:rPr>
          <w:rFonts w:ascii="Open Sans" w:hAnsi="Open Sans" w:cs="Open Sans"/>
          <w:color w:val="1F497D" w:themeColor="text2"/>
          <w:sz w:val="21"/>
          <w:szCs w:val="21"/>
          <w:lang w:val="en"/>
        </w:rPr>
      </w:pPr>
      <w:r w:rsidRPr="0031110B">
        <w:rPr>
          <w:rFonts w:ascii="Open Sans" w:hAnsi="Open Sans" w:cs="Open Sans"/>
          <w:color w:val="1F497D" w:themeColor="text2"/>
          <w:sz w:val="21"/>
          <w:szCs w:val="21"/>
          <w:lang w:val="en"/>
        </w:rPr>
        <w:t>Ensuring the effective and efficient deployment of classroom support</w:t>
      </w:r>
    </w:p>
    <w:p w14:paraId="2AB57471" w14:textId="3123AF17" w:rsidR="001E798E" w:rsidRDefault="001E798E" w:rsidP="001E798E">
      <w:pPr>
        <w:numPr>
          <w:ilvl w:val="0"/>
          <w:numId w:val="8"/>
        </w:numPr>
        <w:spacing w:before="45" w:after="45" w:line="240" w:lineRule="auto"/>
        <w:ind w:left="1134" w:hanging="425"/>
        <w:rPr>
          <w:rFonts w:ascii="Open Sans" w:hAnsi="Open Sans" w:cs="Open Sans"/>
          <w:color w:val="1F497D" w:themeColor="text2"/>
          <w:sz w:val="21"/>
          <w:szCs w:val="21"/>
          <w:lang w:val="en"/>
        </w:rPr>
      </w:pPr>
      <w:r w:rsidRPr="0031110B">
        <w:rPr>
          <w:rFonts w:ascii="Open Sans" w:hAnsi="Open Sans" w:cs="Open Sans"/>
          <w:color w:val="1F497D" w:themeColor="text2"/>
          <w:sz w:val="21"/>
          <w:szCs w:val="21"/>
          <w:lang w:val="en"/>
        </w:rPr>
        <w:t xml:space="preserve">Liaise with the Head Teacher </w:t>
      </w:r>
      <w:r w:rsidR="00131679">
        <w:rPr>
          <w:rFonts w:ascii="Open Sans" w:hAnsi="Open Sans" w:cs="Open Sans"/>
          <w:color w:val="1F497D" w:themeColor="text2"/>
          <w:sz w:val="21"/>
          <w:szCs w:val="21"/>
          <w:lang w:val="en"/>
        </w:rPr>
        <w:t xml:space="preserve">and Head of School </w:t>
      </w:r>
      <w:r w:rsidRPr="0031110B">
        <w:rPr>
          <w:rFonts w:ascii="Open Sans" w:hAnsi="Open Sans" w:cs="Open Sans"/>
          <w:color w:val="1F497D" w:themeColor="text2"/>
          <w:sz w:val="21"/>
          <w:szCs w:val="21"/>
          <w:lang w:val="en"/>
        </w:rPr>
        <w:t>to ensure the implementation of school policy and best practice.</w:t>
      </w:r>
    </w:p>
    <w:p w14:paraId="4100CFFC" w14:textId="204D7B57" w:rsidR="002D455E" w:rsidRPr="0031110B" w:rsidRDefault="002D455E" w:rsidP="001E798E">
      <w:pPr>
        <w:numPr>
          <w:ilvl w:val="0"/>
          <w:numId w:val="8"/>
        </w:numPr>
        <w:spacing w:before="45" w:after="45" w:line="240" w:lineRule="auto"/>
        <w:ind w:left="1134" w:hanging="425"/>
        <w:rPr>
          <w:rFonts w:ascii="Open Sans" w:hAnsi="Open Sans" w:cs="Open Sans"/>
          <w:color w:val="1F497D" w:themeColor="text2"/>
          <w:sz w:val="21"/>
          <w:szCs w:val="21"/>
          <w:lang w:val="en"/>
        </w:rPr>
      </w:pPr>
      <w:r>
        <w:rPr>
          <w:rFonts w:ascii="Open Sans" w:hAnsi="Open Sans" w:cs="Open Sans"/>
          <w:color w:val="1F497D" w:themeColor="text2"/>
          <w:sz w:val="21"/>
          <w:szCs w:val="21"/>
          <w:lang w:val="en"/>
        </w:rPr>
        <w:t xml:space="preserve">Ensure reasonable adjustments are effectively implemented and learning activities contribute to EHCP outcomes, where applicable. </w:t>
      </w:r>
    </w:p>
    <w:p w14:paraId="0E40E912" w14:textId="43DD59D3" w:rsidR="001E798E" w:rsidRDefault="001E798E" w:rsidP="001E798E">
      <w:pPr>
        <w:pStyle w:val="NormalWeb"/>
        <w:rPr>
          <w:rFonts w:ascii="Open Sans" w:hAnsi="Open Sans" w:cs="Open Sans"/>
          <w:color w:val="1F497D" w:themeColor="text2"/>
          <w:sz w:val="21"/>
          <w:szCs w:val="21"/>
          <w:lang w:val="en"/>
        </w:rPr>
      </w:pPr>
    </w:p>
    <w:p w14:paraId="1DCBDE81" w14:textId="77777777" w:rsidR="002D455E" w:rsidRPr="0031110B" w:rsidRDefault="002D455E" w:rsidP="001E798E">
      <w:pPr>
        <w:pStyle w:val="NormalWeb"/>
        <w:rPr>
          <w:rFonts w:ascii="Open Sans" w:hAnsi="Open Sans" w:cs="Open Sans"/>
          <w:color w:val="1F497D" w:themeColor="text2"/>
          <w:sz w:val="21"/>
          <w:szCs w:val="21"/>
          <w:lang w:val="en"/>
        </w:rPr>
      </w:pPr>
    </w:p>
    <w:p w14:paraId="6B3A1F18" w14:textId="75ABE1ED" w:rsidR="001E798E" w:rsidRPr="0031110B" w:rsidRDefault="001E798E" w:rsidP="001E798E">
      <w:pPr>
        <w:pStyle w:val="NormalWeb"/>
        <w:rPr>
          <w:rFonts w:ascii="Open Sans" w:hAnsi="Open Sans" w:cs="Open Sans"/>
          <w:b/>
          <w:color w:val="1F497D" w:themeColor="text2"/>
          <w:sz w:val="21"/>
          <w:szCs w:val="21"/>
          <w:lang w:val="en"/>
        </w:rPr>
      </w:pPr>
      <w:r w:rsidRPr="0031110B">
        <w:rPr>
          <w:rFonts w:ascii="Open Sans" w:hAnsi="Open Sans" w:cs="Open Sans"/>
          <w:b/>
          <w:color w:val="1F497D" w:themeColor="text2"/>
          <w:sz w:val="21"/>
          <w:szCs w:val="21"/>
          <w:lang w:val="en"/>
        </w:rPr>
        <w:t> Monitoring, Assessment, Recording, Reporting</w:t>
      </w:r>
    </w:p>
    <w:p w14:paraId="2FC7C778" w14:textId="5E074006" w:rsidR="001E798E" w:rsidRPr="0031110B" w:rsidRDefault="001E798E" w:rsidP="001E798E">
      <w:pPr>
        <w:numPr>
          <w:ilvl w:val="0"/>
          <w:numId w:val="9"/>
        </w:numPr>
        <w:spacing w:before="45" w:after="45" w:line="240" w:lineRule="auto"/>
        <w:ind w:left="1134" w:hanging="425"/>
        <w:rPr>
          <w:rFonts w:ascii="Open Sans" w:hAnsi="Open Sans" w:cs="Open Sans"/>
          <w:color w:val="1F497D" w:themeColor="text2"/>
          <w:sz w:val="21"/>
          <w:szCs w:val="21"/>
          <w:lang w:val="en"/>
        </w:rPr>
      </w:pPr>
      <w:r w:rsidRPr="0031110B">
        <w:rPr>
          <w:rFonts w:ascii="Open Sans" w:hAnsi="Open Sans" w:cs="Open Sans"/>
          <w:color w:val="1F497D" w:themeColor="text2"/>
          <w:sz w:val="21"/>
          <w:szCs w:val="21"/>
          <w:lang w:val="en"/>
        </w:rPr>
        <w:t>Assess how well learning objectives have been achieved and use them to improve specific aspects of teaching</w:t>
      </w:r>
    </w:p>
    <w:p w14:paraId="1E3C01DD" w14:textId="57301AFE" w:rsidR="001E798E" w:rsidRPr="0031110B" w:rsidRDefault="001E798E" w:rsidP="001E798E">
      <w:pPr>
        <w:numPr>
          <w:ilvl w:val="0"/>
          <w:numId w:val="9"/>
        </w:numPr>
        <w:spacing w:before="45" w:after="45" w:line="240" w:lineRule="auto"/>
        <w:ind w:left="1134" w:hanging="425"/>
        <w:rPr>
          <w:rFonts w:ascii="Open Sans" w:hAnsi="Open Sans" w:cs="Open Sans"/>
          <w:color w:val="1F497D" w:themeColor="text2"/>
          <w:sz w:val="21"/>
          <w:szCs w:val="21"/>
          <w:lang w:val="en"/>
        </w:rPr>
      </w:pPr>
      <w:r w:rsidRPr="0031110B">
        <w:rPr>
          <w:rFonts w:ascii="Open Sans" w:hAnsi="Open Sans" w:cs="Open Sans"/>
          <w:color w:val="1F497D" w:themeColor="text2"/>
          <w:sz w:val="21"/>
          <w:szCs w:val="21"/>
          <w:lang w:val="en"/>
        </w:rPr>
        <w:t>Mark and monitor students' work and set targets for progress</w:t>
      </w:r>
    </w:p>
    <w:p w14:paraId="7F2048C2" w14:textId="6B8862EE" w:rsidR="001E798E" w:rsidRPr="0031110B" w:rsidRDefault="001E798E" w:rsidP="001E798E">
      <w:pPr>
        <w:numPr>
          <w:ilvl w:val="0"/>
          <w:numId w:val="9"/>
        </w:numPr>
        <w:spacing w:before="45" w:after="45" w:line="240" w:lineRule="auto"/>
        <w:ind w:left="1134" w:hanging="425"/>
        <w:rPr>
          <w:rFonts w:ascii="Open Sans" w:hAnsi="Open Sans" w:cs="Open Sans"/>
          <w:color w:val="1F497D" w:themeColor="text2"/>
          <w:sz w:val="21"/>
          <w:szCs w:val="21"/>
          <w:lang w:val="en"/>
        </w:rPr>
      </w:pPr>
      <w:r w:rsidRPr="0031110B">
        <w:rPr>
          <w:rFonts w:ascii="Open Sans" w:hAnsi="Open Sans" w:cs="Open Sans"/>
          <w:color w:val="1F497D" w:themeColor="text2"/>
          <w:sz w:val="21"/>
          <w:szCs w:val="21"/>
          <w:lang w:val="en"/>
        </w:rPr>
        <w:t>Assess and record students' progress systematically and keep records to check work is understood and completed, monitor strengths and weaknesses, inform planning and recognise the level at which the student is achieving</w:t>
      </w:r>
    </w:p>
    <w:p w14:paraId="149433A3" w14:textId="6A482A70" w:rsidR="001E798E" w:rsidRPr="0031110B" w:rsidRDefault="001E798E" w:rsidP="001E798E">
      <w:pPr>
        <w:numPr>
          <w:ilvl w:val="0"/>
          <w:numId w:val="9"/>
        </w:numPr>
        <w:spacing w:before="45" w:after="45" w:line="240" w:lineRule="auto"/>
        <w:ind w:left="1134" w:hanging="425"/>
        <w:rPr>
          <w:rFonts w:ascii="Open Sans" w:hAnsi="Open Sans" w:cs="Open Sans"/>
          <w:color w:val="1F497D" w:themeColor="text2"/>
          <w:sz w:val="21"/>
          <w:szCs w:val="21"/>
          <w:lang w:val="en"/>
        </w:rPr>
      </w:pPr>
      <w:r w:rsidRPr="0031110B">
        <w:rPr>
          <w:rFonts w:ascii="Open Sans" w:hAnsi="Open Sans" w:cs="Open Sans"/>
          <w:color w:val="1F497D" w:themeColor="text2"/>
          <w:sz w:val="21"/>
          <w:szCs w:val="21"/>
          <w:lang w:val="en"/>
        </w:rPr>
        <w:t>Undertake assessment of students as requested by examination bodies, departmental and school procedures</w:t>
      </w:r>
    </w:p>
    <w:p w14:paraId="148DC31E" w14:textId="6D90ECC4" w:rsidR="001E798E" w:rsidRPr="0031110B" w:rsidRDefault="001E798E" w:rsidP="001E798E">
      <w:pPr>
        <w:numPr>
          <w:ilvl w:val="0"/>
          <w:numId w:val="9"/>
        </w:numPr>
        <w:spacing w:before="45" w:after="45" w:line="240" w:lineRule="auto"/>
        <w:ind w:left="1134" w:hanging="425"/>
        <w:rPr>
          <w:rFonts w:ascii="Open Sans" w:hAnsi="Open Sans" w:cs="Open Sans"/>
          <w:color w:val="1F497D" w:themeColor="text2"/>
          <w:sz w:val="21"/>
          <w:szCs w:val="21"/>
          <w:lang w:val="en"/>
        </w:rPr>
      </w:pPr>
      <w:r w:rsidRPr="0031110B">
        <w:rPr>
          <w:rFonts w:ascii="Open Sans" w:hAnsi="Open Sans" w:cs="Open Sans"/>
          <w:color w:val="1F497D" w:themeColor="text2"/>
          <w:sz w:val="21"/>
          <w:szCs w:val="21"/>
          <w:lang w:val="en"/>
        </w:rPr>
        <w:t>Prepare and present informative reports to parents</w:t>
      </w:r>
    </w:p>
    <w:p w14:paraId="1D8313A4" w14:textId="77777777" w:rsidR="001E798E" w:rsidRPr="0031110B" w:rsidRDefault="001E798E" w:rsidP="001E798E">
      <w:pPr>
        <w:numPr>
          <w:ilvl w:val="0"/>
          <w:numId w:val="9"/>
        </w:numPr>
        <w:spacing w:before="45" w:after="45" w:line="240" w:lineRule="auto"/>
        <w:ind w:left="1134" w:hanging="425"/>
        <w:rPr>
          <w:rFonts w:ascii="Open Sans" w:hAnsi="Open Sans" w:cs="Open Sans"/>
          <w:color w:val="1F497D" w:themeColor="text2"/>
          <w:sz w:val="21"/>
          <w:szCs w:val="21"/>
          <w:lang w:val="en"/>
        </w:rPr>
      </w:pPr>
      <w:r w:rsidRPr="0031110B">
        <w:rPr>
          <w:rFonts w:ascii="Open Sans" w:hAnsi="Open Sans" w:cs="Open Sans"/>
          <w:color w:val="1F497D" w:themeColor="text2"/>
          <w:sz w:val="21"/>
          <w:szCs w:val="21"/>
          <w:lang w:val="en"/>
        </w:rPr>
        <w:t>Undertake assessment of students and participate in the school’s system reporting to parents.</w:t>
      </w:r>
    </w:p>
    <w:p w14:paraId="489547D4" w14:textId="77777777" w:rsidR="001E798E" w:rsidRPr="0031110B" w:rsidRDefault="001E798E" w:rsidP="001E798E">
      <w:pPr>
        <w:pStyle w:val="NormalWeb"/>
        <w:rPr>
          <w:rFonts w:ascii="Open Sans" w:hAnsi="Open Sans" w:cs="Open Sans"/>
          <w:color w:val="1F497D" w:themeColor="text2"/>
          <w:sz w:val="21"/>
          <w:szCs w:val="21"/>
          <w:lang w:val="en"/>
        </w:rPr>
      </w:pPr>
    </w:p>
    <w:p w14:paraId="21F17446" w14:textId="77777777" w:rsidR="001E798E" w:rsidRPr="0031110B" w:rsidRDefault="001E798E" w:rsidP="001E798E">
      <w:pPr>
        <w:pStyle w:val="NormalWeb"/>
        <w:rPr>
          <w:rFonts w:ascii="Open Sans" w:hAnsi="Open Sans" w:cs="Open Sans"/>
          <w:b/>
          <w:color w:val="1F497D" w:themeColor="text2"/>
          <w:sz w:val="21"/>
          <w:szCs w:val="21"/>
          <w:lang w:val="en"/>
        </w:rPr>
      </w:pPr>
      <w:r w:rsidRPr="0031110B">
        <w:rPr>
          <w:rFonts w:ascii="Open Sans" w:hAnsi="Open Sans" w:cs="Open Sans"/>
          <w:b/>
          <w:color w:val="1F497D" w:themeColor="text2"/>
          <w:sz w:val="21"/>
          <w:szCs w:val="21"/>
          <w:lang w:val="en"/>
        </w:rPr>
        <w:t>Curriculum Development</w:t>
      </w:r>
    </w:p>
    <w:p w14:paraId="47065641" w14:textId="67E055A3" w:rsidR="001E798E" w:rsidRPr="0031110B" w:rsidRDefault="00131679" w:rsidP="001E798E">
      <w:pPr>
        <w:numPr>
          <w:ilvl w:val="0"/>
          <w:numId w:val="10"/>
        </w:numPr>
        <w:spacing w:before="45" w:after="45" w:line="240" w:lineRule="auto"/>
        <w:ind w:left="1134" w:hanging="425"/>
        <w:rPr>
          <w:rFonts w:ascii="Open Sans" w:hAnsi="Open Sans" w:cs="Open Sans"/>
          <w:color w:val="1F497D" w:themeColor="text2"/>
          <w:sz w:val="21"/>
          <w:szCs w:val="21"/>
          <w:lang w:val="en"/>
        </w:rPr>
      </w:pPr>
      <w:r>
        <w:rPr>
          <w:rFonts w:ascii="Open Sans" w:hAnsi="Open Sans" w:cs="Open Sans"/>
          <w:color w:val="1F497D" w:themeColor="text2"/>
          <w:sz w:val="21"/>
          <w:szCs w:val="21"/>
          <w:lang w:val="en"/>
        </w:rPr>
        <w:t>Work with colleagues across the organisation to develop a baseline scheme of work so that it meets the needs of individual students within the school you are based.</w:t>
      </w:r>
    </w:p>
    <w:p w14:paraId="5927D7A0" w14:textId="77777777" w:rsidR="001E798E" w:rsidRPr="0031110B" w:rsidRDefault="001E798E" w:rsidP="001E798E">
      <w:pPr>
        <w:pStyle w:val="NormalWeb"/>
        <w:rPr>
          <w:rFonts w:ascii="Open Sans" w:hAnsi="Open Sans" w:cs="Open Sans"/>
          <w:color w:val="1F497D" w:themeColor="text2"/>
          <w:sz w:val="21"/>
          <w:szCs w:val="21"/>
          <w:lang w:val="en"/>
        </w:rPr>
      </w:pPr>
    </w:p>
    <w:p w14:paraId="6887F10F" w14:textId="77777777" w:rsidR="001E798E" w:rsidRPr="0031110B" w:rsidRDefault="001E798E" w:rsidP="001E798E">
      <w:pPr>
        <w:pStyle w:val="NormalWeb"/>
        <w:rPr>
          <w:rFonts w:ascii="Open Sans" w:hAnsi="Open Sans" w:cs="Open Sans"/>
          <w:b/>
          <w:color w:val="1F497D" w:themeColor="text2"/>
          <w:sz w:val="21"/>
          <w:szCs w:val="21"/>
          <w:lang w:val="en"/>
        </w:rPr>
      </w:pPr>
      <w:r w:rsidRPr="0031110B">
        <w:rPr>
          <w:rFonts w:ascii="Open Sans" w:hAnsi="Open Sans" w:cs="Open Sans"/>
          <w:b/>
          <w:color w:val="1F497D" w:themeColor="text2"/>
          <w:sz w:val="21"/>
          <w:szCs w:val="21"/>
          <w:lang w:val="en"/>
        </w:rPr>
        <w:t>Pastoral Duties</w:t>
      </w:r>
    </w:p>
    <w:p w14:paraId="4237C7C8" w14:textId="244231F2" w:rsidR="001E798E" w:rsidRPr="0031110B" w:rsidRDefault="001E798E" w:rsidP="001E798E">
      <w:pPr>
        <w:numPr>
          <w:ilvl w:val="0"/>
          <w:numId w:val="11"/>
        </w:numPr>
        <w:spacing w:before="45" w:after="45" w:line="240" w:lineRule="auto"/>
        <w:ind w:left="1134" w:hanging="425"/>
        <w:rPr>
          <w:rFonts w:ascii="Open Sans" w:hAnsi="Open Sans" w:cs="Open Sans"/>
          <w:color w:val="1F497D" w:themeColor="text2"/>
          <w:sz w:val="21"/>
          <w:szCs w:val="21"/>
          <w:lang w:val="en"/>
        </w:rPr>
      </w:pPr>
      <w:r w:rsidRPr="0031110B">
        <w:rPr>
          <w:rFonts w:ascii="Open Sans" w:hAnsi="Open Sans" w:cs="Open Sans"/>
          <w:color w:val="1F497D" w:themeColor="text2"/>
          <w:sz w:val="21"/>
          <w:szCs w:val="21"/>
          <w:lang w:val="en"/>
        </w:rPr>
        <w:t>Promote the general progress and well-being of individual students</w:t>
      </w:r>
    </w:p>
    <w:p w14:paraId="70F81CBE" w14:textId="1A82E1B0" w:rsidR="001E798E" w:rsidRPr="0031110B" w:rsidRDefault="001E798E" w:rsidP="001E798E">
      <w:pPr>
        <w:numPr>
          <w:ilvl w:val="0"/>
          <w:numId w:val="12"/>
        </w:numPr>
        <w:spacing w:before="45" w:after="45" w:line="240" w:lineRule="auto"/>
        <w:ind w:left="1134" w:hanging="425"/>
        <w:rPr>
          <w:rFonts w:ascii="Open Sans" w:hAnsi="Open Sans" w:cs="Open Sans"/>
          <w:color w:val="1F497D" w:themeColor="text2"/>
          <w:sz w:val="21"/>
          <w:szCs w:val="21"/>
          <w:lang w:val="en"/>
        </w:rPr>
      </w:pPr>
      <w:r w:rsidRPr="0031110B">
        <w:rPr>
          <w:rFonts w:ascii="Open Sans" w:hAnsi="Open Sans" w:cs="Open Sans"/>
          <w:color w:val="1F497D" w:themeColor="text2"/>
          <w:sz w:val="21"/>
          <w:szCs w:val="21"/>
          <w:lang w:val="en"/>
        </w:rPr>
        <w:t>Liaise with the Head Teacher to ensure the implementation of the school's pastoral system</w:t>
      </w:r>
    </w:p>
    <w:p w14:paraId="7973A419" w14:textId="2A18EF6F" w:rsidR="001E798E" w:rsidRPr="0031110B" w:rsidRDefault="001E798E" w:rsidP="001E798E">
      <w:pPr>
        <w:numPr>
          <w:ilvl w:val="0"/>
          <w:numId w:val="13"/>
        </w:numPr>
        <w:spacing w:before="45" w:after="45" w:line="240" w:lineRule="auto"/>
        <w:ind w:left="1134" w:hanging="425"/>
        <w:rPr>
          <w:rFonts w:ascii="Open Sans" w:hAnsi="Open Sans" w:cs="Open Sans"/>
          <w:color w:val="1F497D" w:themeColor="text2"/>
          <w:sz w:val="21"/>
          <w:szCs w:val="21"/>
          <w:lang w:val="en"/>
        </w:rPr>
      </w:pPr>
      <w:r w:rsidRPr="0031110B">
        <w:rPr>
          <w:rFonts w:ascii="Open Sans" w:hAnsi="Open Sans" w:cs="Open Sans"/>
          <w:color w:val="1F497D" w:themeColor="text2"/>
          <w:sz w:val="21"/>
          <w:szCs w:val="21"/>
          <w:lang w:val="en"/>
        </w:rPr>
        <w:t>Register students, encourage their full attendance at all lessons and their participation in other aspects of school life</w:t>
      </w:r>
    </w:p>
    <w:p w14:paraId="646B55AE" w14:textId="19A64EA4" w:rsidR="001E798E" w:rsidRPr="0031110B" w:rsidRDefault="001E798E" w:rsidP="001E798E">
      <w:pPr>
        <w:numPr>
          <w:ilvl w:val="0"/>
          <w:numId w:val="14"/>
        </w:numPr>
        <w:spacing w:before="45" w:after="45" w:line="240" w:lineRule="auto"/>
        <w:ind w:left="1134" w:hanging="425"/>
        <w:rPr>
          <w:rFonts w:ascii="Open Sans" w:hAnsi="Open Sans" w:cs="Open Sans"/>
          <w:color w:val="1F497D" w:themeColor="text2"/>
          <w:sz w:val="21"/>
          <w:szCs w:val="21"/>
          <w:lang w:val="en"/>
        </w:rPr>
      </w:pPr>
      <w:r w:rsidRPr="0031110B">
        <w:rPr>
          <w:rFonts w:ascii="Open Sans" w:hAnsi="Open Sans" w:cs="Open Sans"/>
          <w:color w:val="1F497D" w:themeColor="text2"/>
          <w:sz w:val="21"/>
          <w:szCs w:val="21"/>
          <w:lang w:val="en"/>
        </w:rPr>
        <w:t>Contribute to the preparation of education plans and progress files and other reports</w:t>
      </w:r>
    </w:p>
    <w:p w14:paraId="04C2E522" w14:textId="1C23B0D6" w:rsidR="001E798E" w:rsidRPr="0031110B" w:rsidRDefault="001E798E" w:rsidP="001E798E">
      <w:pPr>
        <w:numPr>
          <w:ilvl w:val="0"/>
          <w:numId w:val="14"/>
        </w:numPr>
        <w:spacing w:before="45" w:after="45" w:line="240" w:lineRule="auto"/>
        <w:ind w:left="1134" w:hanging="425"/>
        <w:rPr>
          <w:rFonts w:ascii="Open Sans" w:hAnsi="Open Sans" w:cs="Open Sans"/>
          <w:color w:val="1F497D" w:themeColor="text2"/>
          <w:sz w:val="21"/>
          <w:szCs w:val="21"/>
          <w:lang w:val="en"/>
        </w:rPr>
      </w:pPr>
      <w:r w:rsidRPr="0031110B">
        <w:rPr>
          <w:rFonts w:ascii="Open Sans" w:hAnsi="Open Sans" w:cs="Open Sans"/>
          <w:color w:val="1F497D" w:themeColor="text2"/>
          <w:sz w:val="21"/>
          <w:szCs w:val="21"/>
          <w:lang w:val="en"/>
        </w:rPr>
        <w:t>Alert appropriate staff to problems experienced by students and make recommendations as to how these may be resolved</w:t>
      </w:r>
    </w:p>
    <w:p w14:paraId="43DCF290" w14:textId="2043D19E" w:rsidR="001E798E" w:rsidRPr="0031110B" w:rsidRDefault="001E798E" w:rsidP="001E798E">
      <w:pPr>
        <w:numPr>
          <w:ilvl w:val="0"/>
          <w:numId w:val="14"/>
        </w:numPr>
        <w:spacing w:before="45" w:after="45" w:line="240" w:lineRule="auto"/>
        <w:ind w:left="1134" w:hanging="425"/>
        <w:rPr>
          <w:rFonts w:ascii="Open Sans" w:hAnsi="Open Sans" w:cs="Open Sans"/>
          <w:color w:val="1F497D" w:themeColor="text2"/>
          <w:sz w:val="21"/>
          <w:szCs w:val="21"/>
          <w:lang w:val="en"/>
        </w:rPr>
      </w:pPr>
      <w:r w:rsidRPr="0031110B">
        <w:rPr>
          <w:rFonts w:ascii="Open Sans" w:hAnsi="Open Sans" w:cs="Open Sans"/>
          <w:color w:val="1F497D" w:themeColor="text2"/>
          <w:sz w:val="21"/>
          <w:szCs w:val="21"/>
          <w:lang w:val="en"/>
        </w:rPr>
        <w:t>Communicate, as appropriate, with parents of students and persons or bodies outside the school concerned with the welfare of individual students, after consultation with appropriate staff</w:t>
      </w:r>
    </w:p>
    <w:p w14:paraId="0E525469" w14:textId="77777777" w:rsidR="001E798E" w:rsidRPr="0031110B" w:rsidRDefault="001E798E" w:rsidP="001E798E">
      <w:pPr>
        <w:numPr>
          <w:ilvl w:val="0"/>
          <w:numId w:val="15"/>
        </w:numPr>
        <w:spacing w:before="45" w:after="45" w:line="240" w:lineRule="auto"/>
        <w:ind w:left="1134" w:hanging="425"/>
        <w:rPr>
          <w:rFonts w:ascii="Open Sans" w:hAnsi="Open Sans" w:cs="Open Sans"/>
          <w:color w:val="1F497D" w:themeColor="text2"/>
          <w:sz w:val="21"/>
          <w:szCs w:val="21"/>
          <w:lang w:val="en"/>
        </w:rPr>
      </w:pPr>
      <w:r w:rsidRPr="0031110B">
        <w:rPr>
          <w:rFonts w:ascii="Open Sans" w:hAnsi="Open Sans" w:cs="Open Sans"/>
          <w:color w:val="1F497D" w:themeColor="text2"/>
          <w:sz w:val="21"/>
          <w:szCs w:val="21"/>
          <w:lang w:val="en"/>
        </w:rPr>
        <w:t>Contribute to citizenship, SMSC and enterprise according to school policy.</w:t>
      </w:r>
    </w:p>
    <w:p w14:paraId="077CE84F" w14:textId="77777777" w:rsidR="001E798E" w:rsidRPr="0031110B" w:rsidRDefault="001E798E" w:rsidP="001E798E">
      <w:pPr>
        <w:pStyle w:val="NormalWeb"/>
        <w:rPr>
          <w:rFonts w:ascii="Open Sans" w:hAnsi="Open Sans" w:cs="Open Sans"/>
          <w:color w:val="1F497D" w:themeColor="text2"/>
          <w:sz w:val="21"/>
          <w:szCs w:val="21"/>
          <w:lang w:val="en"/>
        </w:rPr>
      </w:pPr>
    </w:p>
    <w:p w14:paraId="5DE8DFF6" w14:textId="77777777" w:rsidR="001E798E" w:rsidRPr="0031110B" w:rsidRDefault="001E798E" w:rsidP="001E798E">
      <w:pPr>
        <w:pStyle w:val="NormalWeb"/>
        <w:rPr>
          <w:rFonts w:ascii="Open Sans" w:hAnsi="Open Sans" w:cs="Open Sans"/>
          <w:b/>
          <w:color w:val="1F497D" w:themeColor="text2"/>
          <w:sz w:val="21"/>
          <w:szCs w:val="21"/>
          <w:lang w:val="en"/>
        </w:rPr>
      </w:pPr>
      <w:r w:rsidRPr="0031110B">
        <w:rPr>
          <w:rFonts w:ascii="Open Sans" w:hAnsi="Open Sans" w:cs="Open Sans"/>
          <w:b/>
          <w:color w:val="1F497D" w:themeColor="text2"/>
          <w:sz w:val="21"/>
          <w:szCs w:val="21"/>
          <w:lang w:val="en"/>
        </w:rPr>
        <w:t>Other Professional Requirements</w:t>
      </w:r>
    </w:p>
    <w:p w14:paraId="49E4C239" w14:textId="64CD6600" w:rsidR="001E798E" w:rsidRPr="0031110B" w:rsidRDefault="001E798E" w:rsidP="001E798E">
      <w:pPr>
        <w:numPr>
          <w:ilvl w:val="0"/>
          <w:numId w:val="16"/>
        </w:numPr>
        <w:spacing w:before="45" w:after="45" w:line="240" w:lineRule="auto"/>
        <w:ind w:left="1134" w:hanging="425"/>
        <w:rPr>
          <w:rFonts w:ascii="Open Sans" w:hAnsi="Open Sans" w:cs="Open Sans"/>
          <w:color w:val="1F497D" w:themeColor="text2"/>
          <w:sz w:val="21"/>
          <w:szCs w:val="21"/>
          <w:lang w:val="en"/>
        </w:rPr>
      </w:pPr>
      <w:r w:rsidRPr="0031110B">
        <w:rPr>
          <w:rFonts w:ascii="Open Sans" w:hAnsi="Open Sans" w:cs="Open Sans"/>
          <w:color w:val="1F497D" w:themeColor="text2"/>
          <w:sz w:val="21"/>
          <w:szCs w:val="21"/>
          <w:lang w:val="en"/>
        </w:rPr>
        <w:t>Have a working knowledge of teachers' professional duties and legal liabilities</w:t>
      </w:r>
    </w:p>
    <w:p w14:paraId="67FBE716" w14:textId="589C91E3" w:rsidR="001E798E" w:rsidRPr="0031110B" w:rsidRDefault="00131679" w:rsidP="001E798E">
      <w:pPr>
        <w:numPr>
          <w:ilvl w:val="0"/>
          <w:numId w:val="17"/>
        </w:numPr>
        <w:spacing w:before="45" w:after="45" w:line="240" w:lineRule="auto"/>
        <w:ind w:left="1134" w:hanging="425"/>
        <w:rPr>
          <w:rFonts w:ascii="Open Sans" w:hAnsi="Open Sans" w:cs="Open Sans"/>
          <w:color w:val="1F497D" w:themeColor="text2"/>
          <w:sz w:val="21"/>
          <w:szCs w:val="21"/>
          <w:lang w:val="en"/>
        </w:rPr>
      </w:pPr>
      <w:r w:rsidRPr="0031110B">
        <w:rPr>
          <w:rFonts w:ascii="Open Sans" w:hAnsi="Open Sans" w:cs="Open Sans"/>
          <w:color w:val="1F497D" w:themeColor="text2"/>
          <w:sz w:val="21"/>
          <w:szCs w:val="21"/>
          <w:lang w:val="en"/>
        </w:rPr>
        <w:t>Always operate</w:t>
      </w:r>
      <w:r w:rsidR="001E798E" w:rsidRPr="0031110B">
        <w:rPr>
          <w:rFonts w:ascii="Open Sans" w:hAnsi="Open Sans" w:cs="Open Sans"/>
          <w:color w:val="1F497D" w:themeColor="text2"/>
          <w:sz w:val="21"/>
          <w:szCs w:val="21"/>
          <w:lang w:val="en"/>
        </w:rPr>
        <w:t xml:space="preserve"> within the stated policies and practices of the school</w:t>
      </w:r>
      <w:r w:rsidR="00E66D84">
        <w:rPr>
          <w:rFonts w:ascii="Open Sans" w:hAnsi="Open Sans" w:cs="Open Sans"/>
          <w:color w:val="1F497D" w:themeColor="text2"/>
          <w:sz w:val="21"/>
          <w:szCs w:val="21"/>
          <w:lang w:val="en"/>
        </w:rPr>
        <w:t xml:space="preserve"> and legal and statutory obligations</w:t>
      </w:r>
    </w:p>
    <w:p w14:paraId="45DD23CA" w14:textId="0F94F1B4" w:rsidR="001E798E" w:rsidRPr="0031110B" w:rsidRDefault="00E66D84" w:rsidP="001E798E">
      <w:pPr>
        <w:numPr>
          <w:ilvl w:val="0"/>
          <w:numId w:val="18"/>
        </w:numPr>
        <w:spacing w:before="45" w:after="45" w:line="240" w:lineRule="auto"/>
        <w:ind w:left="1134" w:hanging="425"/>
        <w:rPr>
          <w:rFonts w:ascii="Open Sans" w:hAnsi="Open Sans" w:cs="Open Sans"/>
          <w:color w:val="1F497D" w:themeColor="text2"/>
          <w:sz w:val="21"/>
          <w:szCs w:val="21"/>
          <w:lang w:val="en"/>
        </w:rPr>
      </w:pPr>
      <w:r>
        <w:rPr>
          <w:rFonts w:ascii="Open Sans" w:hAnsi="Open Sans" w:cs="Open Sans"/>
          <w:color w:val="1F497D" w:themeColor="text2"/>
          <w:sz w:val="21"/>
          <w:szCs w:val="21"/>
          <w:lang w:val="en"/>
        </w:rPr>
        <w:t>Have/develop s</w:t>
      </w:r>
      <w:r w:rsidR="00131679">
        <w:rPr>
          <w:rFonts w:ascii="Open Sans" w:hAnsi="Open Sans" w:cs="Open Sans"/>
          <w:color w:val="1F497D" w:themeColor="text2"/>
          <w:sz w:val="21"/>
          <w:szCs w:val="21"/>
          <w:lang w:val="en"/>
        </w:rPr>
        <w:t>ound subject knowledge</w:t>
      </w:r>
      <w:r w:rsidR="001E798E" w:rsidRPr="0031110B">
        <w:rPr>
          <w:rFonts w:ascii="Open Sans" w:hAnsi="Open Sans" w:cs="Open Sans"/>
          <w:color w:val="1F497D" w:themeColor="text2"/>
          <w:sz w:val="21"/>
          <w:szCs w:val="21"/>
          <w:lang w:val="en"/>
        </w:rPr>
        <w:t xml:space="preserve"> to enable effective teaching</w:t>
      </w:r>
    </w:p>
    <w:p w14:paraId="4FB2CC55" w14:textId="38962D1A" w:rsidR="001E798E" w:rsidRPr="0031110B" w:rsidRDefault="001E798E" w:rsidP="001E798E">
      <w:pPr>
        <w:numPr>
          <w:ilvl w:val="0"/>
          <w:numId w:val="18"/>
        </w:numPr>
        <w:spacing w:before="45" w:after="45" w:line="240" w:lineRule="auto"/>
        <w:ind w:left="1134" w:hanging="425"/>
        <w:rPr>
          <w:rFonts w:ascii="Open Sans" w:hAnsi="Open Sans" w:cs="Open Sans"/>
          <w:color w:val="1F497D" w:themeColor="text2"/>
          <w:sz w:val="21"/>
          <w:szCs w:val="21"/>
          <w:lang w:val="en"/>
        </w:rPr>
      </w:pPr>
      <w:r w:rsidRPr="0031110B">
        <w:rPr>
          <w:rFonts w:ascii="Open Sans" w:hAnsi="Open Sans" w:cs="Open Sans"/>
          <w:color w:val="1F497D" w:themeColor="text2"/>
          <w:sz w:val="21"/>
          <w:szCs w:val="21"/>
          <w:lang w:val="en"/>
        </w:rPr>
        <w:t>Take account of wider curriculum developments</w:t>
      </w:r>
    </w:p>
    <w:p w14:paraId="1955AB74" w14:textId="744D1210" w:rsidR="001E798E" w:rsidRPr="0031110B" w:rsidRDefault="001E798E" w:rsidP="001E798E">
      <w:pPr>
        <w:numPr>
          <w:ilvl w:val="0"/>
          <w:numId w:val="18"/>
        </w:numPr>
        <w:spacing w:before="45" w:after="45" w:line="240" w:lineRule="auto"/>
        <w:ind w:left="1134" w:hanging="425"/>
        <w:rPr>
          <w:rFonts w:ascii="Open Sans" w:hAnsi="Open Sans" w:cs="Open Sans"/>
          <w:color w:val="1F497D" w:themeColor="text2"/>
          <w:sz w:val="21"/>
          <w:szCs w:val="21"/>
          <w:lang w:val="en"/>
        </w:rPr>
      </w:pPr>
      <w:r w:rsidRPr="0031110B">
        <w:rPr>
          <w:rFonts w:ascii="Open Sans" w:hAnsi="Open Sans" w:cs="Open Sans"/>
          <w:color w:val="1F497D" w:themeColor="text2"/>
          <w:sz w:val="21"/>
          <w:szCs w:val="21"/>
          <w:lang w:val="en"/>
        </w:rPr>
        <w:t>Establish effective working relationships and set a good example through their presentation and personal and professional conduct</w:t>
      </w:r>
    </w:p>
    <w:p w14:paraId="069F3B10" w14:textId="4BBAE4ED" w:rsidR="001E798E" w:rsidRPr="0031110B" w:rsidRDefault="001E798E" w:rsidP="001E798E">
      <w:pPr>
        <w:numPr>
          <w:ilvl w:val="0"/>
          <w:numId w:val="18"/>
        </w:numPr>
        <w:spacing w:before="45" w:after="45" w:line="240" w:lineRule="auto"/>
        <w:ind w:left="1134" w:hanging="425"/>
        <w:rPr>
          <w:rFonts w:ascii="Open Sans" w:hAnsi="Open Sans" w:cs="Open Sans"/>
          <w:color w:val="1F497D" w:themeColor="text2"/>
          <w:sz w:val="21"/>
          <w:szCs w:val="21"/>
          <w:lang w:val="en"/>
        </w:rPr>
      </w:pPr>
      <w:r w:rsidRPr="0031110B">
        <w:rPr>
          <w:rFonts w:ascii="Open Sans" w:hAnsi="Open Sans" w:cs="Open Sans"/>
          <w:color w:val="1F497D" w:themeColor="text2"/>
          <w:sz w:val="21"/>
          <w:szCs w:val="21"/>
          <w:lang w:val="en"/>
        </w:rPr>
        <w:lastRenderedPageBreak/>
        <w:t>Endeavour to give every child the opportunity to reach their potential and meet high expectations</w:t>
      </w:r>
    </w:p>
    <w:p w14:paraId="76371586" w14:textId="60094B2D" w:rsidR="001E798E" w:rsidRPr="0031110B" w:rsidRDefault="001E798E" w:rsidP="001E798E">
      <w:pPr>
        <w:numPr>
          <w:ilvl w:val="0"/>
          <w:numId w:val="19"/>
        </w:numPr>
        <w:spacing w:before="45" w:after="45" w:line="240" w:lineRule="auto"/>
        <w:ind w:left="1134" w:hanging="425"/>
        <w:rPr>
          <w:rFonts w:ascii="Open Sans" w:hAnsi="Open Sans" w:cs="Open Sans"/>
          <w:color w:val="1F497D" w:themeColor="text2"/>
          <w:sz w:val="21"/>
          <w:szCs w:val="21"/>
          <w:lang w:val="en"/>
        </w:rPr>
      </w:pPr>
      <w:r w:rsidRPr="0031110B">
        <w:rPr>
          <w:rFonts w:ascii="Open Sans" w:hAnsi="Open Sans" w:cs="Open Sans"/>
          <w:color w:val="1F497D" w:themeColor="text2"/>
          <w:sz w:val="21"/>
          <w:szCs w:val="21"/>
          <w:lang w:val="en"/>
        </w:rPr>
        <w:t xml:space="preserve">Co-operate with other staff to ensure a sharing and effective usage of resources to the benefit of the school, </w:t>
      </w:r>
      <w:proofErr w:type="gramStart"/>
      <w:r w:rsidRPr="0031110B">
        <w:rPr>
          <w:rFonts w:ascii="Open Sans" w:hAnsi="Open Sans" w:cs="Open Sans"/>
          <w:color w:val="1F497D" w:themeColor="text2"/>
          <w:sz w:val="21"/>
          <w:szCs w:val="21"/>
          <w:lang w:val="en"/>
        </w:rPr>
        <w:t>department</w:t>
      </w:r>
      <w:proofErr w:type="gramEnd"/>
      <w:r w:rsidRPr="0031110B">
        <w:rPr>
          <w:rFonts w:ascii="Open Sans" w:hAnsi="Open Sans" w:cs="Open Sans"/>
          <w:color w:val="1F497D" w:themeColor="text2"/>
          <w:sz w:val="21"/>
          <w:szCs w:val="21"/>
          <w:lang w:val="en"/>
        </w:rPr>
        <w:t xml:space="preserve"> and students</w:t>
      </w:r>
    </w:p>
    <w:p w14:paraId="3A41A420" w14:textId="0995A8D4" w:rsidR="001E798E" w:rsidRPr="0031110B" w:rsidRDefault="001E798E" w:rsidP="001E798E">
      <w:pPr>
        <w:numPr>
          <w:ilvl w:val="0"/>
          <w:numId w:val="20"/>
        </w:numPr>
        <w:spacing w:before="45" w:after="45" w:line="240" w:lineRule="auto"/>
        <w:ind w:left="1134" w:hanging="425"/>
        <w:rPr>
          <w:rFonts w:ascii="Open Sans" w:hAnsi="Open Sans" w:cs="Open Sans"/>
          <w:color w:val="1F497D" w:themeColor="text2"/>
          <w:sz w:val="21"/>
          <w:szCs w:val="21"/>
          <w:lang w:val="en"/>
        </w:rPr>
      </w:pPr>
      <w:r w:rsidRPr="0031110B">
        <w:rPr>
          <w:rFonts w:ascii="Open Sans" w:hAnsi="Open Sans" w:cs="Open Sans"/>
          <w:color w:val="1F497D" w:themeColor="text2"/>
          <w:sz w:val="21"/>
          <w:szCs w:val="21"/>
          <w:lang w:val="en"/>
        </w:rPr>
        <w:t>Contribute to the corporate life of the school through effective participation in meetings and management systems necessary to coordinate the management of the school</w:t>
      </w:r>
    </w:p>
    <w:p w14:paraId="03422F94" w14:textId="4D7A8E0E" w:rsidR="001E798E" w:rsidRPr="0031110B" w:rsidRDefault="001E798E" w:rsidP="001E798E">
      <w:pPr>
        <w:numPr>
          <w:ilvl w:val="0"/>
          <w:numId w:val="21"/>
        </w:numPr>
        <w:spacing w:before="45" w:after="45" w:line="240" w:lineRule="auto"/>
        <w:ind w:left="1134" w:hanging="425"/>
        <w:rPr>
          <w:rFonts w:ascii="Open Sans" w:hAnsi="Open Sans" w:cs="Open Sans"/>
          <w:color w:val="1F497D" w:themeColor="text2"/>
          <w:sz w:val="21"/>
          <w:szCs w:val="21"/>
          <w:lang w:val="en"/>
        </w:rPr>
      </w:pPr>
      <w:r w:rsidRPr="0031110B">
        <w:rPr>
          <w:rFonts w:ascii="Open Sans" w:hAnsi="Open Sans" w:cs="Open Sans"/>
          <w:color w:val="1F497D" w:themeColor="text2"/>
          <w:sz w:val="21"/>
          <w:szCs w:val="21"/>
          <w:lang w:val="en"/>
        </w:rPr>
        <w:t>Take part in marketing and liaison activities such as open evenings, parent evenings, review days and events with partner schools</w:t>
      </w:r>
    </w:p>
    <w:p w14:paraId="1D27ECFA" w14:textId="71A87C09" w:rsidR="001E798E" w:rsidRPr="0031110B" w:rsidRDefault="001E798E" w:rsidP="001E798E">
      <w:pPr>
        <w:numPr>
          <w:ilvl w:val="0"/>
          <w:numId w:val="22"/>
        </w:numPr>
        <w:spacing w:before="45" w:after="45" w:line="240" w:lineRule="auto"/>
        <w:ind w:left="1134" w:hanging="425"/>
        <w:rPr>
          <w:rFonts w:ascii="Open Sans" w:hAnsi="Open Sans" w:cs="Open Sans"/>
          <w:color w:val="1F497D" w:themeColor="text2"/>
          <w:sz w:val="21"/>
          <w:szCs w:val="21"/>
          <w:lang w:val="en"/>
        </w:rPr>
      </w:pPr>
      <w:r w:rsidRPr="0031110B">
        <w:rPr>
          <w:rFonts w:ascii="Open Sans" w:hAnsi="Open Sans" w:cs="Open Sans"/>
          <w:color w:val="1F497D" w:themeColor="text2"/>
          <w:sz w:val="21"/>
          <w:szCs w:val="21"/>
          <w:lang w:val="en"/>
        </w:rPr>
        <w:t>Take responsibility for own professional development and duties in relation to school policies and practices</w:t>
      </w:r>
    </w:p>
    <w:p w14:paraId="1FBAECBF" w14:textId="67AB5403" w:rsidR="001E798E" w:rsidRPr="0031110B" w:rsidRDefault="001E798E" w:rsidP="001E798E">
      <w:pPr>
        <w:numPr>
          <w:ilvl w:val="0"/>
          <w:numId w:val="23"/>
        </w:numPr>
        <w:spacing w:before="45" w:after="45" w:line="240" w:lineRule="auto"/>
        <w:ind w:left="1134" w:hanging="425"/>
        <w:rPr>
          <w:rFonts w:ascii="Open Sans" w:hAnsi="Open Sans" w:cs="Open Sans"/>
          <w:color w:val="1F497D" w:themeColor="text2"/>
          <w:sz w:val="21"/>
          <w:szCs w:val="21"/>
          <w:lang w:val="en"/>
        </w:rPr>
      </w:pPr>
      <w:r w:rsidRPr="0031110B">
        <w:rPr>
          <w:rFonts w:ascii="Open Sans" w:hAnsi="Open Sans" w:cs="Open Sans"/>
          <w:color w:val="1F497D" w:themeColor="text2"/>
          <w:sz w:val="21"/>
          <w:szCs w:val="21"/>
          <w:lang w:val="en"/>
        </w:rPr>
        <w:t>Liaise effectively with parents and governors</w:t>
      </w:r>
    </w:p>
    <w:p w14:paraId="61190F29" w14:textId="32C2E2EA" w:rsidR="001E798E" w:rsidRPr="0031110B" w:rsidRDefault="001E798E" w:rsidP="001E798E">
      <w:pPr>
        <w:numPr>
          <w:ilvl w:val="0"/>
          <w:numId w:val="23"/>
        </w:numPr>
        <w:spacing w:before="45" w:after="45" w:line="240" w:lineRule="auto"/>
        <w:ind w:left="1134" w:hanging="425"/>
        <w:rPr>
          <w:rFonts w:ascii="Open Sans" w:hAnsi="Open Sans" w:cs="Open Sans"/>
          <w:color w:val="1F497D" w:themeColor="text2"/>
          <w:sz w:val="21"/>
          <w:szCs w:val="21"/>
          <w:lang w:val="en"/>
        </w:rPr>
      </w:pPr>
      <w:r w:rsidRPr="0031110B">
        <w:rPr>
          <w:rFonts w:ascii="Open Sans" w:hAnsi="Open Sans" w:cs="Open Sans"/>
          <w:color w:val="1F497D" w:themeColor="text2"/>
          <w:sz w:val="21"/>
          <w:szCs w:val="21"/>
        </w:rPr>
        <w:t>To be aware of and follow the company safeguarding policies and procedures</w:t>
      </w:r>
    </w:p>
    <w:p w14:paraId="337708F5" w14:textId="2917AEF9" w:rsidR="001E798E" w:rsidRPr="00E66D84" w:rsidRDefault="001E798E" w:rsidP="00E66D84">
      <w:pPr>
        <w:numPr>
          <w:ilvl w:val="0"/>
          <w:numId w:val="23"/>
        </w:numPr>
        <w:spacing w:before="45" w:after="45" w:line="240" w:lineRule="auto"/>
        <w:ind w:left="1134" w:hanging="425"/>
        <w:rPr>
          <w:rFonts w:ascii="Open Sans" w:hAnsi="Open Sans" w:cs="Open Sans"/>
          <w:color w:val="1F497D" w:themeColor="text2"/>
          <w:sz w:val="21"/>
          <w:szCs w:val="21"/>
          <w:lang w:val="en"/>
        </w:rPr>
      </w:pPr>
      <w:r w:rsidRPr="0031110B">
        <w:rPr>
          <w:rFonts w:ascii="Open Sans" w:hAnsi="Open Sans" w:cs="Open Sans"/>
          <w:color w:val="1F497D" w:themeColor="text2"/>
          <w:sz w:val="21"/>
          <w:szCs w:val="21"/>
        </w:rPr>
        <w:t xml:space="preserve">Participate in the development of </w:t>
      </w:r>
      <w:r w:rsidRPr="00E66D84">
        <w:rPr>
          <w:rFonts w:ascii="Open Sans" w:hAnsi="Open Sans" w:cs="Open Sans"/>
          <w:iCs/>
          <w:color w:val="1F497D" w:themeColor="text2"/>
          <w:sz w:val="21"/>
          <w:szCs w:val="21"/>
        </w:rPr>
        <w:t>Progress Schools</w:t>
      </w:r>
      <w:r w:rsidRPr="0031110B">
        <w:rPr>
          <w:rFonts w:ascii="Open Sans" w:hAnsi="Open Sans" w:cs="Open Sans"/>
          <w:color w:val="1F497D" w:themeColor="text2"/>
          <w:sz w:val="21"/>
          <w:szCs w:val="21"/>
        </w:rPr>
        <w:t xml:space="preserve"> by:</w:t>
      </w:r>
    </w:p>
    <w:p w14:paraId="789F6EB9" w14:textId="0CA056B5" w:rsidR="001E798E" w:rsidRPr="0031110B" w:rsidRDefault="001E798E" w:rsidP="001E798E">
      <w:pPr>
        <w:numPr>
          <w:ilvl w:val="1"/>
          <w:numId w:val="1"/>
        </w:numPr>
        <w:tabs>
          <w:tab w:val="clear" w:pos="1440"/>
          <w:tab w:val="num" w:pos="1560"/>
        </w:tabs>
        <w:spacing w:after="0" w:line="240" w:lineRule="auto"/>
        <w:rPr>
          <w:rFonts w:ascii="Open Sans" w:hAnsi="Open Sans" w:cs="Open Sans"/>
          <w:color w:val="1F497D" w:themeColor="text2"/>
          <w:sz w:val="21"/>
          <w:szCs w:val="21"/>
        </w:rPr>
      </w:pPr>
      <w:r w:rsidRPr="0031110B">
        <w:rPr>
          <w:rFonts w:ascii="Open Sans" w:hAnsi="Open Sans" w:cs="Open Sans"/>
          <w:color w:val="1F497D" w:themeColor="text2"/>
          <w:sz w:val="21"/>
          <w:szCs w:val="21"/>
        </w:rPr>
        <w:t>Attending and contributing to staff meetings</w:t>
      </w:r>
    </w:p>
    <w:p w14:paraId="1767B99A" w14:textId="7E2B25D5" w:rsidR="001E798E" w:rsidRPr="0031110B" w:rsidRDefault="001E798E" w:rsidP="001E798E">
      <w:pPr>
        <w:numPr>
          <w:ilvl w:val="1"/>
          <w:numId w:val="1"/>
        </w:numPr>
        <w:tabs>
          <w:tab w:val="clear" w:pos="1440"/>
          <w:tab w:val="num" w:pos="1560"/>
        </w:tabs>
        <w:spacing w:after="0" w:line="240" w:lineRule="auto"/>
        <w:rPr>
          <w:rFonts w:ascii="Open Sans" w:hAnsi="Open Sans" w:cs="Open Sans"/>
          <w:color w:val="1F497D" w:themeColor="text2"/>
          <w:sz w:val="21"/>
          <w:szCs w:val="21"/>
        </w:rPr>
      </w:pPr>
      <w:r w:rsidRPr="0031110B">
        <w:rPr>
          <w:rFonts w:ascii="Open Sans" w:hAnsi="Open Sans" w:cs="Open Sans"/>
          <w:color w:val="1F497D" w:themeColor="text2"/>
          <w:sz w:val="21"/>
          <w:szCs w:val="21"/>
        </w:rPr>
        <w:t>Attending and contributing to project meetings</w:t>
      </w:r>
    </w:p>
    <w:p w14:paraId="01480F4F" w14:textId="5857528A" w:rsidR="001E798E" w:rsidRPr="0031110B" w:rsidRDefault="001E798E" w:rsidP="001E798E">
      <w:pPr>
        <w:numPr>
          <w:ilvl w:val="1"/>
          <w:numId w:val="1"/>
        </w:numPr>
        <w:tabs>
          <w:tab w:val="clear" w:pos="1440"/>
          <w:tab w:val="num" w:pos="1560"/>
        </w:tabs>
        <w:spacing w:after="0" w:line="240" w:lineRule="auto"/>
        <w:rPr>
          <w:rFonts w:ascii="Open Sans" w:hAnsi="Open Sans" w:cs="Open Sans"/>
          <w:color w:val="1F497D" w:themeColor="text2"/>
          <w:sz w:val="21"/>
          <w:szCs w:val="21"/>
        </w:rPr>
      </w:pPr>
      <w:r w:rsidRPr="0031110B">
        <w:rPr>
          <w:rFonts w:ascii="Open Sans" w:hAnsi="Open Sans" w:cs="Open Sans"/>
          <w:color w:val="1F497D" w:themeColor="text2"/>
          <w:sz w:val="21"/>
          <w:szCs w:val="21"/>
        </w:rPr>
        <w:t>Contributing to the development of curriculum plans</w:t>
      </w:r>
    </w:p>
    <w:p w14:paraId="447FEC51" w14:textId="66CD3AE5" w:rsidR="001E798E" w:rsidRPr="0031110B" w:rsidRDefault="001E798E" w:rsidP="001E798E">
      <w:pPr>
        <w:numPr>
          <w:ilvl w:val="1"/>
          <w:numId w:val="1"/>
        </w:numPr>
        <w:tabs>
          <w:tab w:val="clear" w:pos="1440"/>
          <w:tab w:val="num" w:pos="1560"/>
        </w:tabs>
        <w:spacing w:after="0" w:line="240" w:lineRule="auto"/>
        <w:ind w:left="1560" w:hanging="480"/>
        <w:rPr>
          <w:rFonts w:ascii="Open Sans" w:hAnsi="Open Sans" w:cs="Open Sans"/>
          <w:color w:val="1F497D" w:themeColor="text2"/>
          <w:sz w:val="21"/>
          <w:szCs w:val="21"/>
        </w:rPr>
      </w:pPr>
      <w:r w:rsidRPr="0031110B">
        <w:rPr>
          <w:rFonts w:ascii="Open Sans" w:hAnsi="Open Sans" w:cs="Open Sans"/>
          <w:color w:val="1F497D" w:themeColor="text2"/>
          <w:sz w:val="21"/>
          <w:szCs w:val="21"/>
        </w:rPr>
        <w:t>Ensure the best practice in equal opportunities is</w:t>
      </w:r>
      <w:r w:rsidR="00E66D84">
        <w:rPr>
          <w:rFonts w:ascii="Open Sans" w:hAnsi="Open Sans" w:cs="Open Sans"/>
          <w:color w:val="1F497D" w:themeColor="text2"/>
          <w:sz w:val="21"/>
          <w:szCs w:val="21"/>
        </w:rPr>
        <w:t xml:space="preserve"> </w:t>
      </w:r>
      <w:r w:rsidRPr="0031110B">
        <w:rPr>
          <w:rFonts w:ascii="Open Sans" w:hAnsi="Open Sans" w:cs="Open Sans"/>
          <w:color w:val="1F497D" w:themeColor="text2"/>
          <w:sz w:val="21"/>
          <w:szCs w:val="21"/>
        </w:rPr>
        <w:t xml:space="preserve">applied to all work of </w:t>
      </w:r>
      <w:r w:rsidRPr="00E66D84">
        <w:rPr>
          <w:rFonts w:ascii="Open Sans" w:hAnsi="Open Sans" w:cs="Open Sans"/>
          <w:iCs/>
          <w:color w:val="1F497D" w:themeColor="text2"/>
          <w:sz w:val="21"/>
          <w:szCs w:val="21"/>
        </w:rPr>
        <w:t>Progress Schools</w:t>
      </w:r>
    </w:p>
    <w:p w14:paraId="7A99B61E" w14:textId="116A4C2C" w:rsidR="001E798E" w:rsidRPr="0031110B" w:rsidRDefault="001E798E" w:rsidP="001E798E">
      <w:pPr>
        <w:numPr>
          <w:ilvl w:val="1"/>
          <w:numId w:val="1"/>
        </w:numPr>
        <w:tabs>
          <w:tab w:val="clear" w:pos="1440"/>
          <w:tab w:val="num" w:pos="1560"/>
        </w:tabs>
        <w:spacing w:after="0" w:line="240" w:lineRule="auto"/>
        <w:ind w:left="1560" w:hanging="480"/>
        <w:rPr>
          <w:rFonts w:ascii="Open Sans" w:hAnsi="Open Sans" w:cs="Open Sans"/>
          <w:color w:val="1F497D" w:themeColor="text2"/>
          <w:sz w:val="21"/>
          <w:szCs w:val="21"/>
        </w:rPr>
      </w:pPr>
      <w:r w:rsidRPr="0031110B">
        <w:rPr>
          <w:rFonts w:ascii="Open Sans" w:hAnsi="Open Sans" w:cs="Open Sans"/>
          <w:color w:val="1F497D" w:themeColor="text2"/>
          <w:sz w:val="21"/>
          <w:szCs w:val="21"/>
        </w:rPr>
        <w:t xml:space="preserve">Support senior </w:t>
      </w:r>
      <w:r w:rsidR="00E66D84">
        <w:rPr>
          <w:rFonts w:ascii="Open Sans" w:hAnsi="Open Sans" w:cs="Open Sans"/>
          <w:color w:val="1F497D" w:themeColor="text2"/>
          <w:sz w:val="21"/>
          <w:szCs w:val="21"/>
        </w:rPr>
        <w:t>leadership</w:t>
      </w:r>
      <w:r w:rsidRPr="0031110B">
        <w:rPr>
          <w:rFonts w:ascii="Open Sans" w:hAnsi="Open Sans" w:cs="Open Sans"/>
          <w:color w:val="1F497D" w:themeColor="text2"/>
          <w:sz w:val="21"/>
          <w:szCs w:val="21"/>
        </w:rPr>
        <w:t xml:space="preserve"> to ensure effective educational practice</w:t>
      </w:r>
    </w:p>
    <w:p w14:paraId="75EC8845" w14:textId="270AEB20" w:rsidR="001E798E" w:rsidRDefault="001E798E" w:rsidP="001E798E">
      <w:pPr>
        <w:numPr>
          <w:ilvl w:val="1"/>
          <w:numId w:val="1"/>
        </w:numPr>
        <w:tabs>
          <w:tab w:val="clear" w:pos="1440"/>
          <w:tab w:val="num" w:pos="1560"/>
        </w:tabs>
        <w:spacing w:after="0" w:line="240" w:lineRule="auto"/>
        <w:rPr>
          <w:rFonts w:ascii="Open Sans" w:hAnsi="Open Sans" w:cs="Open Sans"/>
          <w:color w:val="1F497D" w:themeColor="text2"/>
          <w:sz w:val="21"/>
          <w:szCs w:val="21"/>
        </w:rPr>
      </w:pPr>
      <w:r w:rsidRPr="0031110B">
        <w:rPr>
          <w:rFonts w:ascii="Open Sans" w:hAnsi="Open Sans" w:cs="Open Sans"/>
          <w:color w:val="1F497D" w:themeColor="text2"/>
          <w:sz w:val="21"/>
          <w:szCs w:val="21"/>
        </w:rPr>
        <w:t>To take part in appropriate training opportunities including standardisation meetings</w:t>
      </w:r>
      <w:r w:rsidR="00E66D84">
        <w:rPr>
          <w:rFonts w:ascii="Open Sans" w:hAnsi="Open Sans" w:cs="Open Sans"/>
          <w:color w:val="1F497D" w:themeColor="text2"/>
          <w:sz w:val="21"/>
          <w:szCs w:val="21"/>
        </w:rPr>
        <w:t>.</w:t>
      </w:r>
    </w:p>
    <w:p w14:paraId="68EAFC4B" w14:textId="69EB0E6F" w:rsidR="00E66D84" w:rsidRDefault="00E66D84" w:rsidP="00E66D84">
      <w:pPr>
        <w:spacing w:after="0" w:line="240" w:lineRule="auto"/>
        <w:rPr>
          <w:rFonts w:ascii="Open Sans" w:hAnsi="Open Sans" w:cs="Open Sans"/>
          <w:color w:val="1F497D" w:themeColor="text2"/>
          <w:sz w:val="21"/>
          <w:szCs w:val="21"/>
        </w:rPr>
      </w:pPr>
    </w:p>
    <w:p w14:paraId="7F6BE277" w14:textId="77777777" w:rsidR="00E66D84" w:rsidRPr="00C3372A" w:rsidRDefault="00E66D84" w:rsidP="00E66D84">
      <w:pPr>
        <w:spacing w:after="0" w:line="240" w:lineRule="auto"/>
        <w:rPr>
          <w:rFonts w:ascii="Open Sans" w:hAnsi="Open Sans" w:cs="Open Sans"/>
          <w:i/>
          <w:color w:val="002060"/>
          <w:sz w:val="21"/>
          <w:szCs w:val="21"/>
        </w:rPr>
      </w:pPr>
      <w:r w:rsidRPr="00C3372A">
        <w:rPr>
          <w:rFonts w:ascii="Open Sans" w:hAnsi="Open Sans" w:cs="Open Sans"/>
          <w:i/>
          <w:color w:val="002060"/>
          <w:sz w:val="21"/>
          <w:szCs w:val="21"/>
        </w:rPr>
        <w:t xml:space="preserve">"The above </w:t>
      </w:r>
      <w:r>
        <w:rPr>
          <w:rFonts w:ascii="Open Sans" w:hAnsi="Open Sans" w:cs="Open Sans"/>
          <w:i/>
          <w:color w:val="002060"/>
          <w:sz w:val="21"/>
          <w:szCs w:val="21"/>
        </w:rPr>
        <w:t>main areas of responsibilities</w:t>
      </w:r>
      <w:r w:rsidRPr="00C3372A">
        <w:rPr>
          <w:rFonts w:ascii="Open Sans" w:hAnsi="Open Sans" w:cs="Open Sans"/>
          <w:i/>
          <w:color w:val="002060"/>
          <w:sz w:val="21"/>
          <w:szCs w:val="21"/>
        </w:rPr>
        <w:t xml:space="preserve"> is not exclusive or exhaustive and the post holder will be required to undertake such tasks as may reasonably be expected within the scope and grading of the post. Job descriptions should be regularly reviewed to ensure they are an accurate representation of the post."</w:t>
      </w:r>
    </w:p>
    <w:p w14:paraId="0E34A426" w14:textId="77777777" w:rsidR="001E798E" w:rsidRPr="0031110B" w:rsidRDefault="001E798E" w:rsidP="001E798E">
      <w:pPr>
        <w:rPr>
          <w:rFonts w:ascii="Open Sans" w:hAnsi="Open Sans" w:cs="Open Sans"/>
          <w:b/>
          <w:color w:val="1F497D" w:themeColor="text2"/>
          <w:sz w:val="21"/>
          <w:szCs w:val="21"/>
        </w:rPr>
      </w:pPr>
    </w:p>
    <w:p w14:paraId="1489FAA2" w14:textId="77777777" w:rsidR="001E798E" w:rsidRPr="0031110B" w:rsidRDefault="001E798E" w:rsidP="001E798E">
      <w:pPr>
        <w:rPr>
          <w:rFonts w:ascii="Open Sans" w:hAnsi="Open Sans" w:cs="Open Sans"/>
          <w:b/>
          <w:color w:val="1F497D" w:themeColor="text2"/>
          <w:sz w:val="21"/>
          <w:szCs w:val="21"/>
        </w:rPr>
      </w:pPr>
      <w:r w:rsidRPr="0031110B">
        <w:rPr>
          <w:rFonts w:ascii="Open Sans" w:hAnsi="Open Sans" w:cs="Open Sans"/>
          <w:b/>
          <w:color w:val="1F497D" w:themeColor="text2"/>
          <w:sz w:val="21"/>
          <w:szCs w:val="21"/>
        </w:rPr>
        <w:t>Additional Information</w:t>
      </w:r>
    </w:p>
    <w:p w14:paraId="78DEE06F" w14:textId="77777777" w:rsidR="001E798E" w:rsidRPr="0031110B" w:rsidRDefault="001E798E" w:rsidP="001E798E">
      <w:pPr>
        <w:rPr>
          <w:rFonts w:ascii="Open Sans" w:hAnsi="Open Sans" w:cs="Open Sans"/>
          <w:color w:val="1F497D" w:themeColor="text2"/>
          <w:sz w:val="21"/>
          <w:szCs w:val="21"/>
        </w:rPr>
      </w:pPr>
      <w:r w:rsidRPr="0031110B">
        <w:rPr>
          <w:rFonts w:ascii="Open Sans" w:hAnsi="Open Sans" w:cs="Open Sans"/>
          <w:color w:val="1F497D" w:themeColor="text2"/>
          <w:sz w:val="21"/>
          <w:szCs w:val="21"/>
        </w:rPr>
        <w:t>The job holder is required to contribute to and support the overall aims and ethos of the company. All staff are required to participate in training and other learning activities and performance management and development as required by the Company’s policies and practices.</w:t>
      </w:r>
    </w:p>
    <w:p w14:paraId="6C93EF45" w14:textId="3D3E10BA" w:rsidR="001E798E" w:rsidRPr="0031110B" w:rsidRDefault="001E798E" w:rsidP="001E798E">
      <w:pPr>
        <w:rPr>
          <w:rFonts w:ascii="Open Sans" w:hAnsi="Open Sans" w:cs="Open Sans"/>
          <w:color w:val="1F497D" w:themeColor="text2"/>
          <w:sz w:val="21"/>
          <w:szCs w:val="21"/>
        </w:rPr>
      </w:pPr>
      <w:r w:rsidRPr="0031110B">
        <w:rPr>
          <w:rFonts w:ascii="Open Sans" w:hAnsi="Open Sans" w:cs="Open Sans"/>
          <w:color w:val="1F497D" w:themeColor="text2"/>
          <w:sz w:val="21"/>
          <w:szCs w:val="21"/>
        </w:rPr>
        <w:t>The duties and responsibilities listed above describe the post as it is at present. The post holder is expected to accept reasonable alterations that may from time to time be necessary and to undertake other duties appropriate to the post that may reasonably be required from time to time.</w:t>
      </w:r>
    </w:p>
    <w:p w14:paraId="024F10B9" w14:textId="6960404A" w:rsidR="001E798E" w:rsidRPr="0031110B" w:rsidRDefault="001E798E" w:rsidP="001E798E">
      <w:pPr>
        <w:rPr>
          <w:rFonts w:ascii="Open Sans" w:hAnsi="Open Sans" w:cs="Open Sans"/>
          <w:color w:val="1F497D" w:themeColor="text2"/>
          <w:sz w:val="21"/>
          <w:szCs w:val="21"/>
        </w:rPr>
      </w:pPr>
      <w:r w:rsidRPr="0031110B">
        <w:rPr>
          <w:rFonts w:ascii="Open Sans" w:hAnsi="Open Sans" w:cs="Open Sans"/>
          <w:color w:val="1F497D" w:themeColor="text2"/>
          <w:sz w:val="21"/>
          <w:szCs w:val="21"/>
        </w:rPr>
        <w:t xml:space="preserve">This post will bring the job holder into contact with company confidential information relating to students and staff. The job holder must therefore be aware of the confidential nature of the issues and </w:t>
      </w:r>
      <w:r w:rsidR="00E66D84" w:rsidRPr="0031110B">
        <w:rPr>
          <w:rFonts w:ascii="Open Sans" w:hAnsi="Open Sans" w:cs="Open Sans"/>
          <w:color w:val="1F497D" w:themeColor="text2"/>
          <w:sz w:val="21"/>
          <w:szCs w:val="21"/>
        </w:rPr>
        <w:t>always maintain absolute confidence</w:t>
      </w:r>
      <w:r w:rsidRPr="0031110B">
        <w:rPr>
          <w:rFonts w:ascii="Open Sans" w:hAnsi="Open Sans" w:cs="Open Sans"/>
          <w:color w:val="1F497D" w:themeColor="text2"/>
          <w:sz w:val="21"/>
          <w:szCs w:val="21"/>
        </w:rPr>
        <w:t>.</w:t>
      </w:r>
    </w:p>
    <w:p w14:paraId="2E4136FD" w14:textId="11148D02" w:rsidR="001E798E" w:rsidRDefault="001E798E" w:rsidP="001E798E">
      <w:pPr>
        <w:rPr>
          <w:rFonts w:ascii="Open Sans" w:hAnsi="Open Sans" w:cs="Open Sans"/>
          <w:color w:val="1F497D" w:themeColor="text2"/>
          <w:sz w:val="21"/>
          <w:szCs w:val="21"/>
        </w:rPr>
      </w:pPr>
    </w:p>
    <w:p w14:paraId="5C724C9B" w14:textId="27F1D012" w:rsidR="002D455E" w:rsidRDefault="002D455E" w:rsidP="001E798E">
      <w:pPr>
        <w:rPr>
          <w:rFonts w:ascii="Open Sans" w:hAnsi="Open Sans" w:cs="Open Sans"/>
          <w:color w:val="1F497D" w:themeColor="text2"/>
          <w:sz w:val="21"/>
          <w:szCs w:val="21"/>
        </w:rPr>
      </w:pPr>
    </w:p>
    <w:p w14:paraId="02C7FC63" w14:textId="77777777" w:rsidR="002D455E" w:rsidRPr="0031110B" w:rsidRDefault="002D455E" w:rsidP="001E798E">
      <w:pPr>
        <w:rPr>
          <w:rFonts w:ascii="Open Sans" w:hAnsi="Open Sans" w:cs="Open Sans"/>
          <w:color w:val="1F497D" w:themeColor="text2"/>
          <w:sz w:val="21"/>
          <w:szCs w:val="21"/>
        </w:rPr>
      </w:pPr>
    </w:p>
    <w:p w14:paraId="16E76114" w14:textId="77777777" w:rsidR="001E798E" w:rsidRPr="0031110B" w:rsidRDefault="001E798E" w:rsidP="001E798E">
      <w:pPr>
        <w:shd w:val="clear" w:color="auto" w:fill="FFFFFF"/>
        <w:spacing w:before="100" w:beforeAutospacing="1" w:after="100" w:afterAutospacing="1" w:line="240" w:lineRule="atLeast"/>
        <w:outlineLvl w:val="0"/>
        <w:rPr>
          <w:rFonts w:ascii="Open Sans" w:hAnsi="Open Sans" w:cs="Open Sans"/>
          <w:b/>
          <w:bCs/>
          <w:color w:val="1F497D" w:themeColor="text2"/>
          <w:kern w:val="36"/>
          <w:sz w:val="21"/>
          <w:szCs w:val="21"/>
          <w:lang w:val="en"/>
        </w:rPr>
      </w:pPr>
      <w:r w:rsidRPr="0031110B">
        <w:rPr>
          <w:rFonts w:ascii="Open Sans" w:hAnsi="Open Sans" w:cs="Open Sans"/>
          <w:b/>
          <w:bCs/>
          <w:color w:val="1F497D" w:themeColor="text2"/>
          <w:kern w:val="36"/>
          <w:sz w:val="21"/>
          <w:szCs w:val="21"/>
          <w:lang w:val="en"/>
        </w:rPr>
        <w:lastRenderedPageBreak/>
        <w:t>SALARY AND CONDITIONS</w:t>
      </w:r>
    </w:p>
    <w:p w14:paraId="45840C97" w14:textId="77777777" w:rsidR="001E798E" w:rsidRPr="00E66D84" w:rsidRDefault="001E798E" w:rsidP="001E798E">
      <w:pPr>
        <w:shd w:val="clear" w:color="auto" w:fill="F6F6F6"/>
        <w:spacing w:before="100" w:beforeAutospacing="1" w:after="100" w:afterAutospacing="1" w:line="336" w:lineRule="atLeast"/>
        <w:ind w:left="1134" w:hanging="425"/>
        <w:outlineLvl w:val="4"/>
        <w:rPr>
          <w:rFonts w:ascii="Open Sans" w:hAnsi="Open Sans" w:cs="Open Sans"/>
          <w:b/>
          <w:bCs/>
          <w:vanish/>
          <w:color w:val="002060"/>
          <w:sz w:val="21"/>
          <w:szCs w:val="21"/>
          <w:lang w:val="en"/>
        </w:rPr>
      </w:pPr>
      <w:r w:rsidRPr="00E66D84">
        <w:rPr>
          <w:rFonts w:ascii="Open Sans" w:hAnsi="Open Sans" w:cs="Open Sans"/>
          <w:b/>
          <w:bCs/>
          <w:vanish/>
          <w:color w:val="002060"/>
          <w:sz w:val="21"/>
          <w:szCs w:val="21"/>
          <w:lang w:val="en"/>
        </w:rPr>
        <w:t>More in this section</w:t>
      </w:r>
    </w:p>
    <w:p w14:paraId="75E3CBE7" w14:textId="77777777" w:rsidR="001E798E" w:rsidRPr="00E66D84" w:rsidRDefault="001D3751" w:rsidP="001E798E">
      <w:pPr>
        <w:shd w:val="clear" w:color="auto" w:fill="FFFFFF"/>
        <w:spacing w:before="100" w:beforeAutospacing="1" w:line="336" w:lineRule="atLeast"/>
        <w:ind w:left="1134" w:hanging="425"/>
        <w:rPr>
          <w:rFonts w:ascii="Open Sans" w:hAnsi="Open Sans" w:cs="Open Sans"/>
          <w:vanish/>
          <w:color w:val="002060"/>
          <w:sz w:val="21"/>
          <w:szCs w:val="21"/>
          <w:lang w:val="en"/>
        </w:rPr>
      </w:pPr>
      <w:hyperlink r:id="rId7" w:tgtFrame="_blank" w:tooltip="Opens in a new window" w:history="1">
        <w:r w:rsidR="001E798E" w:rsidRPr="00E66D84">
          <w:rPr>
            <w:rFonts w:ascii="Open Sans" w:hAnsi="Open Sans" w:cs="Open Sans"/>
            <w:vanish/>
            <w:color w:val="002060"/>
            <w:sz w:val="21"/>
            <w:szCs w:val="21"/>
            <w:u w:val="single"/>
            <w:lang w:val="en"/>
          </w:rPr>
          <w:t>Print all pages in this section</w:t>
        </w:r>
      </w:hyperlink>
    </w:p>
    <w:p w14:paraId="3F124EF6" w14:textId="77777777" w:rsidR="001E798E" w:rsidRPr="00E66D84" w:rsidRDefault="001E798E" w:rsidP="001E798E">
      <w:pPr>
        <w:shd w:val="clear" w:color="auto" w:fill="FFFFFF"/>
        <w:spacing w:before="100" w:beforeAutospacing="1" w:after="100" w:afterAutospacing="1" w:line="336" w:lineRule="atLeast"/>
        <w:ind w:left="1134" w:hanging="425"/>
        <w:outlineLvl w:val="4"/>
        <w:rPr>
          <w:rFonts w:ascii="Open Sans" w:hAnsi="Open Sans" w:cs="Open Sans"/>
          <w:b/>
          <w:bCs/>
          <w:vanish/>
          <w:color w:val="002060"/>
          <w:sz w:val="21"/>
          <w:szCs w:val="21"/>
          <w:lang w:val="en"/>
        </w:rPr>
      </w:pPr>
      <w:r w:rsidRPr="00E66D84">
        <w:rPr>
          <w:rFonts w:ascii="Open Sans" w:hAnsi="Open Sans" w:cs="Open Sans"/>
          <w:b/>
          <w:bCs/>
          <w:vanish/>
          <w:color w:val="002060"/>
          <w:sz w:val="21"/>
          <w:szCs w:val="21"/>
          <w:lang w:val="en"/>
        </w:rPr>
        <w:t>Case studies</w:t>
      </w:r>
    </w:p>
    <w:p w14:paraId="3C6BF887" w14:textId="77777777" w:rsidR="001E798E" w:rsidRPr="00E66D84" w:rsidRDefault="001D3751" w:rsidP="001E798E">
      <w:pPr>
        <w:numPr>
          <w:ilvl w:val="0"/>
          <w:numId w:val="3"/>
        </w:numPr>
        <w:shd w:val="clear" w:color="auto" w:fill="FFFFFF"/>
        <w:spacing w:before="100" w:beforeAutospacing="1" w:after="100" w:afterAutospacing="1" w:line="336" w:lineRule="atLeast"/>
        <w:ind w:left="1134" w:hanging="425"/>
        <w:rPr>
          <w:rFonts w:ascii="Open Sans" w:hAnsi="Open Sans" w:cs="Open Sans"/>
          <w:vanish/>
          <w:color w:val="002060"/>
          <w:sz w:val="21"/>
          <w:szCs w:val="21"/>
          <w:lang w:val="en"/>
        </w:rPr>
      </w:pPr>
      <w:hyperlink r:id="rId8" w:history="1">
        <w:r w:rsidR="001E798E" w:rsidRPr="00E66D84">
          <w:rPr>
            <w:rFonts w:ascii="Open Sans" w:hAnsi="Open Sans" w:cs="Open Sans"/>
            <w:vanish/>
            <w:color w:val="002060"/>
            <w:sz w:val="21"/>
            <w:szCs w:val="21"/>
            <w:u w:val="single"/>
            <w:lang w:val="en"/>
          </w:rPr>
          <w:t>Secondary school teacher: Sarah</w:t>
        </w:r>
      </w:hyperlink>
    </w:p>
    <w:p w14:paraId="152A1F9F" w14:textId="77777777" w:rsidR="001E798E" w:rsidRPr="00E66D84" w:rsidRDefault="001D3751" w:rsidP="001E798E">
      <w:pPr>
        <w:numPr>
          <w:ilvl w:val="0"/>
          <w:numId w:val="3"/>
        </w:numPr>
        <w:shd w:val="clear" w:color="auto" w:fill="FFFFFF"/>
        <w:spacing w:before="100" w:beforeAutospacing="1" w:after="100" w:afterAutospacing="1" w:line="336" w:lineRule="atLeast"/>
        <w:ind w:left="1134" w:hanging="425"/>
        <w:rPr>
          <w:rFonts w:ascii="Open Sans" w:hAnsi="Open Sans" w:cs="Open Sans"/>
          <w:vanish/>
          <w:color w:val="002060"/>
          <w:sz w:val="21"/>
          <w:szCs w:val="21"/>
          <w:lang w:val="en"/>
        </w:rPr>
      </w:pPr>
      <w:hyperlink r:id="rId9" w:history="1">
        <w:r w:rsidR="001E798E" w:rsidRPr="00E66D84">
          <w:rPr>
            <w:rFonts w:ascii="Open Sans" w:hAnsi="Open Sans" w:cs="Open Sans"/>
            <w:vanish/>
            <w:color w:val="002060"/>
            <w:sz w:val="21"/>
            <w:szCs w:val="21"/>
            <w:u w:val="single"/>
            <w:lang w:val="en"/>
          </w:rPr>
          <w:t>Maths teacher: David</w:t>
        </w:r>
      </w:hyperlink>
    </w:p>
    <w:p w14:paraId="0C0BE2AB" w14:textId="77777777" w:rsidR="001E798E" w:rsidRPr="00E66D84" w:rsidRDefault="001D3751" w:rsidP="001E798E">
      <w:pPr>
        <w:numPr>
          <w:ilvl w:val="0"/>
          <w:numId w:val="3"/>
        </w:numPr>
        <w:shd w:val="clear" w:color="auto" w:fill="FFFFFF"/>
        <w:spacing w:before="100" w:beforeAutospacing="1" w:after="100" w:afterAutospacing="1" w:line="336" w:lineRule="atLeast"/>
        <w:ind w:left="1134" w:hanging="425"/>
        <w:rPr>
          <w:rFonts w:ascii="Open Sans" w:hAnsi="Open Sans" w:cs="Open Sans"/>
          <w:vanish/>
          <w:color w:val="002060"/>
          <w:sz w:val="21"/>
          <w:szCs w:val="21"/>
          <w:lang w:val="en"/>
        </w:rPr>
      </w:pPr>
      <w:hyperlink r:id="rId10" w:history="1">
        <w:r w:rsidR="001E798E" w:rsidRPr="00E66D84">
          <w:rPr>
            <w:rFonts w:ascii="Open Sans" w:hAnsi="Open Sans" w:cs="Open Sans"/>
            <w:vanish/>
            <w:color w:val="002060"/>
            <w:sz w:val="21"/>
            <w:szCs w:val="21"/>
            <w:u w:val="single"/>
            <w:lang w:val="en"/>
          </w:rPr>
          <w:t>IT teacher: Nick</w:t>
        </w:r>
      </w:hyperlink>
    </w:p>
    <w:p w14:paraId="7F0F4AA9" w14:textId="77777777" w:rsidR="00E66D84" w:rsidRPr="00E66D84" w:rsidRDefault="001D3751" w:rsidP="00E66D84">
      <w:pPr>
        <w:pStyle w:val="ListParagraph"/>
        <w:numPr>
          <w:ilvl w:val="0"/>
          <w:numId w:val="5"/>
        </w:numPr>
        <w:shd w:val="clear" w:color="auto" w:fill="FFFFFF"/>
        <w:spacing w:before="100" w:beforeAutospacing="1" w:line="336" w:lineRule="atLeast"/>
        <w:ind w:left="1134" w:hanging="425"/>
        <w:rPr>
          <w:rFonts w:ascii="Open Sans" w:hAnsi="Open Sans" w:cs="Open Sans"/>
          <w:vanish/>
          <w:color w:val="002060"/>
          <w:sz w:val="21"/>
          <w:szCs w:val="21"/>
          <w:lang w:val="en"/>
        </w:rPr>
      </w:pPr>
      <w:hyperlink r:id="rId11" w:tgtFrame="_blank" w:tooltip="Opens in a new window" w:history="1">
        <w:r w:rsidR="00E66D84" w:rsidRPr="00E66D84">
          <w:rPr>
            <w:rFonts w:ascii="Open Sans" w:hAnsi="Open Sans" w:cs="Open Sans"/>
            <w:vanish/>
            <w:color w:val="002060"/>
            <w:sz w:val="21"/>
            <w:szCs w:val="21"/>
            <w:u w:val="single"/>
            <w:lang w:val="en"/>
          </w:rPr>
          <w:t>Print all pages in this section</w:t>
        </w:r>
      </w:hyperlink>
    </w:p>
    <w:p w14:paraId="08B02B1C" w14:textId="77777777" w:rsidR="00E66D84" w:rsidRPr="00E66D84" w:rsidRDefault="00E66D84" w:rsidP="00E66D84">
      <w:pPr>
        <w:shd w:val="clear" w:color="auto" w:fill="FFFFFF"/>
        <w:spacing w:before="100" w:beforeAutospacing="1" w:after="100" w:afterAutospacing="1" w:line="336" w:lineRule="atLeast"/>
        <w:ind w:left="1134" w:hanging="425"/>
        <w:outlineLvl w:val="4"/>
        <w:rPr>
          <w:rFonts w:ascii="Open Sans" w:hAnsi="Open Sans" w:cs="Open Sans"/>
          <w:b/>
          <w:bCs/>
          <w:vanish/>
          <w:color w:val="002060"/>
          <w:sz w:val="21"/>
          <w:szCs w:val="21"/>
          <w:lang w:val="en"/>
        </w:rPr>
      </w:pPr>
      <w:r w:rsidRPr="00E66D84">
        <w:rPr>
          <w:rFonts w:ascii="Open Sans" w:hAnsi="Open Sans" w:cs="Open Sans"/>
          <w:b/>
          <w:bCs/>
          <w:vanish/>
          <w:color w:val="002060"/>
          <w:sz w:val="21"/>
          <w:szCs w:val="21"/>
          <w:lang w:val="en"/>
        </w:rPr>
        <w:t>Case studies</w:t>
      </w:r>
    </w:p>
    <w:p w14:paraId="6972926F" w14:textId="77777777" w:rsidR="00E66D84" w:rsidRPr="00E66D84" w:rsidRDefault="001D3751" w:rsidP="00E66D84">
      <w:pPr>
        <w:numPr>
          <w:ilvl w:val="0"/>
          <w:numId w:val="3"/>
        </w:numPr>
        <w:shd w:val="clear" w:color="auto" w:fill="FFFFFF"/>
        <w:spacing w:before="100" w:beforeAutospacing="1" w:after="100" w:afterAutospacing="1" w:line="336" w:lineRule="atLeast"/>
        <w:ind w:left="1134" w:hanging="425"/>
        <w:rPr>
          <w:rFonts w:ascii="Open Sans" w:hAnsi="Open Sans" w:cs="Open Sans"/>
          <w:vanish/>
          <w:color w:val="002060"/>
          <w:sz w:val="21"/>
          <w:szCs w:val="21"/>
          <w:lang w:val="en"/>
        </w:rPr>
      </w:pPr>
      <w:hyperlink r:id="rId12" w:history="1">
        <w:r w:rsidR="00E66D84" w:rsidRPr="00E66D84">
          <w:rPr>
            <w:rFonts w:ascii="Open Sans" w:hAnsi="Open Sans" w:cs="Open Sans"/>
            <w:vanish/>
            <w:color w:val="002060"/>
            <w:sz w:val="21"/>
            <w:szCs w:val="21"/>
            <w:u w:val="single"/>
            <w:lang w:val="en"/>
          </w:rPr>
          <w:t>Secondary school teacher: Sarah</w:t>
        </w:r>
      </w:hyperlink>
    </w:p>
    <w:p w14:paraId="6B688E2E" w14:textId="77777777" w:rsidR="00E66D84" w:rsidRPr="00E66D84" w:rsidRDefault="001D3751" w:rsidP="00E66D84">
      <w:pPr>
        <w:numPr>
          <w:ilvl w:val="0"/>
          <w:numId w:val="3"/>
        </w:numPr>
        <w:shd w:val="clear" w:color="auto" w:fill="FFFFFF"/>
        <w:spacing w:before="100" w:beforeAutospacing="1" w:after="100" w:afterAutospacing="1" w:line="336" w:lineRule="atLeast"/>
        <w:ind w:left="1134" w:hanging="425"/>
        <w:rPr>
          <w:rFonts w:ascii="Open Sans" w:hAnsi="Open Sans" w:cs="Open Sans"/>
          <w:vanish/>
          <w:color w:val="002060"/>
          <w:sz w:val="21"/>
          <w:szCs w:val="21"/>
          <w:lang w:val="en"/>
        </w:rPr>
      </w:pPr>
      <w:hyperlink r:id="rId13" w:history="1">
        <w:r w:rsidR="00E66D84" w:rsidRPr="00E66D84">
          <w:rPr>
            <w:rFonts w:ascii="Open Sans" w:hAnsi="Open Sans" w:cs="Open Sans"/>
            <w:vanish/>
            <w:color w:val="002060"/>
            <w:sz w:val="21"/>
            <w:szCs w:val="21"/>
            <w:u w:val="single"/>
            <w:lang w:val="en"/>
          </w:rPr>
          <w:t>Maths teacher: David</w:t>
        </w:r>
      </w:hyperlink>
    </w:p>
    <w:p w14:paraId="25235D18" w14:textId="77777777" w:rsidR="00E66D84" w:rsidRPr="00E66D84" w:rsidRDefault="001D3751" w:rsidP="00E66D84">
      <w:pPr>
        <w:numPr>
          <w:ilvl w:val="0"/>
          <w:numId w:val="3"/>
        </w:numPr>
        <w:shd w:val="clear" w:color="auto" w:fill="FFFFFF"/>
        <w:spacing w:before="100" w:beforeAutospacing="1" w:after="100" w:afterAutospacing="1" w:line="336" w:lineRule="atLeast"/>
        <w:ind w:left="1134" w:hanging="425"/>
        <w:rPr>
          <w:rFonts w:ascii="Open Sans" w:hAnsi="Open Sans" w:cs="Open Sans"/>
          <w:vanish/>
          <w:color w:val="002060"/>
          <w:sz w:val="21"/>
          <w:szCs w:val="21"/>
          <w:lang w:val="en"/>
        </w:rPr>
      </w:pPr>
      <w:hyperlink r:id="rId14" w:history="1">
        <w:r w:rsidR="00E66D84" w:rsidRPr="00E66D84">
          <w:rPr>
            <w:rFonts w:ascii="Open Sans" w:hAnsi="Open Sans" w:cs="Open Sans"/>
            <w:vanish/>
            <w:color w:val="002060"/>
            <w:sz w:val="21"/>
            <w:szCs w:val="21"/>
            <w:u w:val="single"/>
            <w:lang w:val="en"/>
          </w:rPr>
          <w:t>IT teacher: Nick</w:t>
        </w:r>
      </w:hyperlink>
    </w:p>
    <w:p w14:paraId="58B7283A" w14:textId="23A687B4" w:rsidR="00E66D84" w:rsidRPr="00E66D84" w:rsidRDefault="00E66D84" w:rsidP="00E66D84">
      <w:pPr>
        <w:numPr>
          <w:ilvl w:val="0"/>
          <w:numId w:val="4"/>
        </w:numPr>
        <w:shd w:val="clear" w:color="auto" w:fill="FFFFFF"/>
        <w:spacing w:before="100" w:beforeAutospacing="1" w:after="100" w:afterAutospacing="1" w:line="312" w:lineRule="atLeast"/>
        <w:ind w:left="1134" w:hanging="425"/>
        <w:rPr>
          <w:rFonts w:ascii="Open Sans" w:hAnsi="Open Sans" w:cs="Open Sans"/>
          <w:color w:val="002060"/>
          <w:sz w:val="21"/>
          <w:szCs w:val="21"/>
          <w:lang w:val="en"/>
        </w:rPr>
      </w:pPr>
      <w:r w:rsidRPr="00E66D84">
        <w:rPr>
          <w:rFonts w:ascii="Open Sans" w:hAnsi="Open Sans" w:cs="Open Sans"/>
          <w:b/>
          <w:bCs/>
          <w:vanish/>
          <w:color w:val="002060"/>
          <w:sz w:val="21"/>
          <w:szCs w:val="21"/>
          <w:lang w:val="en"/>
        </w:rPr>
        <w:t>PPpP</w:t>
      </w:r>
      <w:r w:rsidRPr="00E66D84">
        <w:rPr>
          <w:rFonts w:ascii="Open Sans" w:hAnsi="Open Sans" w:cs="Open Sans"/>
          <w:color w:val="002060"/>
          <w:sz w:val="21"/>
          <w:szCs w:val="21"/>
          <w:lang w:val="en"/>
        </w:rPr>
        <w:t>Progress Schools PayScale - £</w:t>
      </w:r>
      <w:r w:rsidR="002D455E">
        <w:rPr>
          <w:rFonts w:ascii="Open Sans" w:hAnsi="Open Sans" w:cs="Open Sans"/>
          <w:color w:val="002060"/>
          <w:sz w:val="21"/>
          <w:szCs w:val="21"/>
          <w:lang w:val="en"/>
        </w:rPr>
        <w:t>28,000 - £36,000</w:t>
      </w:r>
      <w:r w:rsidRPr="00E66D84">
        <w:rPr>
          <w:rFonts w:ascii="Open Sans" w:hAnsi="Open Sans" w:cs="Open Sans"/>
          <w:color w:val="002060"/>
          <w:sz w:val="21"/>
          <w:szCs w:val="21"/>
          <w:lang w:val="en"/>
        </w:rPr>
        <w:t xml:space="preserve"> dependent on experience and qualifications</w:t>
      </w:r>
    </w:p>
    <w:p w14:paraId="058F0FFE" w14:textId="0029AAEF" w:rsidR="00E66D84" w:rsidRPr="00E66D84" w:rsidRDefault="00E66D84" w:rsidP="00E66D84">
      <w:pPr>
        <w:numPr>
          <w:ilvl w:val="0"/>
          <w:numId w:val="4"/>
        </w:numPr>
        <w:shd w:val="clear" w:color="auto" w:fill="FFFFFF"/>
        <w:spacing w:before="100" w:beforeAutospacing="1" w:after="100" w:afterAutospacing="1" w:line="312" w:lineRule="atLeast"/>
        <w:ind w:left="1134" w:hanging="425"/>
        <w:rPr>
          <w:rFonts w:ascii="Open Sans" w:hAnsi="Open Sans" w:cs="Open Sans"/>
          <w:color w:val="002060"/>
          <w:sz w:val="21"/>
          <w:szCs w:val="21"/>
          <w:lang w:val="en"/>
        </w:rPr>
      </w:pPr>
      <w:r w:rsidRPr="00E66D84">
        <w:rPr>
          <w:rFonts w:ascii="Open Sans" w:hAnsi="Open Sans" w:cs="Open Sans"/>
          <w:color w:val="002060"/>
          <w:sz w:val="21"/>
          <w:szCs w:val="21"/>
          <w:lang w:val="en"/>
        </w:rPr>
        <w:t xml:space="preserve">Staff are provided with 11 </w:t>
      </w:r>
      <w:r w:rsidR="002D455E" w:rsidRPr="00E66D84">
        <w:rPr>
          <w:rFonts w:ascii="Open Sans" w:hAnsi="Open Sans" w:cs="Open Sans"/>
          <w:color w:val="002060"/>
          <w:sz w:val="21"/>
          <w:szCs w:val="21"/>
          <w:lang w:val="en"/>
        </w:rPr>
        <w:t>weeks’</w:t>
      </w:r>
      <w:r w:rsidRPr="00E66D84">
        <w:rPr>
          <w:rFonts w:ascii="Open Sans" w:hAnsi="Open Sans" w:cs="Open Sans"/>
          <w:color w:val="002060"/>
          <w:sz w:val="21"/>
          <w:szCs w:val="21"/>
          <w:lang w:val="en"/>
        </w:rPr>
        <w:t xml:space="preserve"> leave, to be taken during the school holidays. Staff are expected to return to work 2 weeks before the autumn term starts to aid planning and preparation</w:t>
      </w:r>
    </w:p>
    <w:p w14:paraId="5C652B5C" w14:textId="76ABB934" w:rsidR="00E66D84" w:rsidRPr="00E66D84" w:rsidRDefault="00E66D84" w:rsidP="00E66D84">
      <w:pPr>
        <w:numPr>
          <w:ilvl w:val="0"/>
          <w:numId w:val="4"/>
        </w:numPr>
        <w:shd w:val="clear" w:color="auto" w:fill="FFFFFF"/>
        <w:spacing w:before="100" w:beforeAutospacing="1" w:after="100" w:afterAutospacing="1" w:line="312" w:lineRule="atLeast"/>
        <w:ind w:left="1134" w:hanging="425"/>
        <w:rPr>
          <w:rFonts w:ascii="Open Sans" w:hAnsi="Open Sans" w:cs="Open Sans"/>
          <w:color w:val="002060"/>
          <w:sz w:val="21"/>
          <w:szCs w:val="21"/>
          <w:lang w:val="en"/>
        </w:rPr>
      </w:pPr>
      <w:r w:rsidRPr="00E66D84">
        <w:rPr>
          <w:rFonts w:ascii="Open Sans" w:hAnsi="Open Sans" w:cs="Open Sans"/>
          <w:color w:val="002060"/>
          <w:sz w:val="21"/>
          <w:szCs w:val="21"/>
          <w:lang w:val="en"/>
        </w:rPr>
        <w:t>Our schools are operational from 8:30am – 5pm</w:t>
      </w:r>
      <w:r w:rsidR="002D455E">
        <w:rPr>
          <w:rFonts w:ascii="Open Sans" w:hAnsi="Open Sans" w:cs="Open Sans"/>
          <w:color w:val="002060"/>
          <w:sz w:val="21"/>
          <w:szCs w:val="21"/>
          <w:lang w:val="en"/>
        </w:rPr>
        <w:t xml:space="preserve"> due to after school interventions and preparation time included</w:t>
      </w:r>
      <w:r w:rsidRPr="00E66D84">
        <w:rPr>
          <w:rFonts w:ascii="Open Sans" w:hAnsi="Open Sans" w:cs="Open Sans"/>
          <w:color w:val="002060"/>
          <w:sz w:val="21"/>
          <w:szCs w:val="21"/>
          <w:lang w:val="en"/>
        </w:rPr>
        <w:t>. Core teaching hours are between 9am and 2:30pm with twilight offers available for students 3pm – 5pm where appropriate.</w:t>
      </w:r>
    </w:p>
    <w:p w14:paraId="303D4915" w14:textId="21B7749E" w:rsidR="00E66D84" w:rsidRDefault="00E66D84" w:rsidP="00E66D84">
      <w:pPr>
        <w:numPr>
          <w:ilvl w:val="0"/>
          <w:numId w:val="4"/>
        </w:numPr>
        <w:shd w:val="clear" w:color="auto" w:fill="FFFFFF"/>
        <w:spacing w:before="100" w:beforeAutospacing="1" w:after="100" w:afterAutospacing="1" w:line="312" w:lineRule="atLeast"/>
        <w:ind w:left="1134" w:hanging="425"/>
        <w:rPr>
          <w:rFonts w:ascii="Open Sans" w:hAnsi="Open Sans" w:cs="Open Sans"/>
          <w:color w:val="002060"/>
          <w:sz w:val="21"/>
          <w:szCs w:val="21"/>
          <w:lang w:val="en"/>
        </w:rPr>
      </w:pPr>
      <w:r w:rsidRPr="00E66D84">
        <w:rPr>
          <w:rFonts w:ascii="Open Sans" w:hAnsi="Open Sans" w:cs="Open Sans"/>
          <w:color w:val="002060"/>
          <w:sz w:val="21"/>
          <w:szCs w:val="21"/>
          <w:lang w:val="en"/>
        </w:rPr>
        <w:t xml:space="preserve">Preparation for </w:t>
      </w:r>
      <w:hyperlink r:id="rId15" w:tgtFrame="_blank" w:tooltip="Opens in new window" w:history="1">
        <w:r w:rsidRPr="00E66D84">
          <w:rPr>
            <w:rFonts w:ascii="Open Sans" w:hAnsi="Open Sans" w:cs="Open Sans"/>
            <w:color w:val="002060"/>
            <w:sz w:val="21"/>
            <w:szCs w:val="21"/>
            <w:u w:val="single"/>
            <w:lang w:val="en"/>
          </w:rPr>
          <w:t>Office for Standards in Education, Children's Services and Skills (OFSTED)</w:t>
        </w:r>
      </w:hyperlink>
      <w:r w:rsidRPr="00E66D84">
        <w:rPr>
          <w:rFonts w:ascii="Open Sans" w:hAnsi="Open Sans" w:cs="Open Sans"/>
          <w:color w:val="002060"/>
          <w:sz w:val="21"/>
          <w:szCs w:val="21"/>
          <w:lang w:val="en"/>
        </w:rPr>
        <w:t xml:space="preserve"> inspections and external quality assurance activities will take up extra hours.</w:t>
      </w:r>
    </w:p>
    <w:p w14:paraId="1601A76B" w14:textId="635E40E2" w:rsidR="00CA2F9F" w:rsidRPr="00CA2F9F" w:rsidRDefault="00CA2F9F" w:rsidP="00CA2F9F">
      <w:pPr>
        <w:numPr>
          <w:ilvl w:val="0"/>
          <w:numId w:val="4"/>
        </w:numPr>
        <w:shd w:val="clear" w:color="auto" w:fill="FFFFFF"/>
        <w:spacing w:before="100" w:beforeAutospacing="1" w:after="100" w:afterAutospacing="1" w:line="312" w:lineRule="atLeast"/>
        <w:ind w:left="1134" w:hanging="425"/>
        <w:rPr>
          <w:rFonts w:ascii="Open Sans" w:hAnsi="Open Sans" w:cs="Open Sans"/>
          <w:color w:val="002060"/>
          <w:sz w:val="21"/>
          <w:szCs w:val="21"/>
          <w:lang w:val="en"/>
        </w:rPr>
      </w:pPr>
      <w:r w:rsidRPr="00F0745F">
        <w:rPr>
          <w:rFonts w:ascii="Open Sans" w:hAnsi="Open Sans" w:cs="Open Sans"/>
          <w:color w:val="002060"/>
          <w:sz w:val="21"/>
          <w:szCs w:val="21"/>
          <w:lang w:val="en"/>
        </w:rPr>
        <w:t>Trips with students or staff development opportunities may occasionally involve staying away from home</w:t>
      </w:r>
      <w:r>
        <w:rPr>
          <w:rFonts w:ascii="Open Sans" w:hAnsi="Open Sans" w:cs="Open Sans"/>
          <w:color w:val="002060"/>
          <w:sz w:val="21"/>
          <w:szCs w:val="21"/>
          <w:lang w:val="en"/>
        </w:rPr>
        <w:t>.</w:t>
      </w:r>
    </w:p>
    <w:p w14:paraId="2FB8F10F" w14:textId="31EC1790" w:rsidR="00AD3465" w:rsidRDefault="00AD3465" w:rsidP="001E798E">
      <w:pPr>
        <w:rPr>
          <w:rFonts w:ascii="Open Sans" w:hAnsi="Open Sans" w:cs="Open Sans"/>
          <w:b/>
          <w:color w:val="1F497D" w:themeColor="text2"/>
          <w:sz w:val="21"/>
          <w:szCs w:val="21"/>
        </w:rPr>
      </w:pPr>
    </w:p>
    <w:p w14:paraId="4950B3A6" w14:textId="3808B3F5" w:rsidR="00CA2F9F" w:rsidRDefault="00CA2F9F" w:rsidP="001E798E">
      <w:pPr>
        <w:rPr>
          <w:rFonts w:ascii="Open Sans" w:hAnsi="Open Sans" w:cs="Open Sans"/>
          <w:b/>
          <w:color w:val="1F497D" w:themeColor="text2"/>
          <w:sz w:val="21"/>
          <w:szCs w:val="21"/>
        </w:rPr>
      </w:pPr>
    </w:p>
    <w:p w14:paraId="40EC90E0" w14:textId="4E7EB72B" w:rsidR="00CA2F9F" w:rsidRDefault="00CA2F9F" w:rsidP="001E798E">
      <w:pPr>
        <w:rPr>
          <w:rFonts w:ascii="Open Sans" w:hAnsi="Open Sans" w:cs="Open Sans"/>
          <w:b/>
          <w:color w:val="1F497D" w:themeColor="text2"/>
          <w:sz w:val="21"/>
          <w:szCs w:val="21"/>
        </w:rPr>
      </w:pPr>
    </w:p>
    <w:p w14:paraId="6E45C5A2" w14:textId="05BBCFF7" w:rsidR="00CA2F9F" w:rsidRDefault="00CA2F9F" w:rsidP="001E798E">
      <w:pPr>
        <w:rPr>
          <w:rFonts w:ascii="Open Sans" w:hAnsi="Open Sans" w:cs="Open Sans"/>
          <w:b/>
          <w:color w:val="1F497D" w:themeColor="text2"/>
          <w:sz w:val="21"/>
          <w:szCs w:val="21"/>
        </w:rPr>
      </w:pPr>
    </w:p>
    <w:p w14:paraId="1125F0CE" w14:textId="7793B98B" w:rsidR="00CA2F9F" w:rsidRDefault="00CA2F9F" w:rsidP="001E798E">
      <w:pPr>
        <w:rPr>
          <w:rFonts w:ascii="Open Sans" w:hAnsi="Open Sans" w:cs="Open Sans"/>
          <w:b/>
          <w:color w:val="1F497D" w:themeColor="text2"/>
          <w:sz w:val="21"/>
          <w:szCs w:val="21"/>
        </w:rPr>
      </w:pPr>
    </w:p>
    <w:p w14:paraId="7941F7DD" w14:textId="72CEC88D" w:rsidR="00CA2F9F" w:rsidRDefault="00CA2F9F" w:rsidP="001E798E">
      <w:pPr>
        <w:rPr>
          <w:rFonts w:ascii="Open Sans" w:hAnsi="Open Sans" w:cs="Open Sans"/>
          <w:b/>
          <w:color w:val="1F497D" w:themeColor="text2"/>
          <w:sz w:val="21"/>
          <w:szCs w:val="21"/>
        </w:rPr>
      </w:pPr>
    </w:p>
    <w:p w14:paraId="01F0BF64" w14:textId="0BEAFDAD" w:rsidR="00CA2F9F" w:rsidRDefault="00CA2F9F" w:rsidP="001E798E">
      <w:pPr>
        <w:rPr>
          <w:rFonts w:ascii="Open Sans" w:hAnsi="Open Sans" w:cs="Open Sans"/>
          <w:b/>
          <w:color w:val="1F497D" w:themeColor="text2"/>
          <w:sz w:val="21"/>
          <w:szCs w:val="21"/>
        </w:rPr>
      </w:pPr>
    </w:p>
    <w:p w14:paraId="51129EFB" w14:textId="5269D871" w:rsidR="00CA2F9F" w:rsidRDefault="00CA2F9F" w:rsidP="001E798E">
      <w:pPr>
        <w:rPr>
          <w:rFonts w:ascii="Open Sans" w:hAnsi="Open Sans" w:cs="Open Sans"/>
          <w:b/>
          <w:color w:val="1F497D" w:themeColor="text2"/>
          <w:sz w:val="21"/>
          <w:szCs w:val="21"/>
        </w:rPr>
      </w:pPr>
    </w:p>
    <w:p w14:paraId="41A14CBB" w14:textId="64096811" w:rsidR="00CA2F9F" w:rsidRDefault="00CA2F9F" w:rsidP="001E798E">
      <w:pPr>
        <w:rPr>
          <w:rFonts w:ascii="Open Sans" w:hAnsi="Open Sans" w:cs="Open Sans"/>
          <w:b/>
          <w:color w:val="1F497D" w:themeColor="text2"/>
          <w:sz w:val="21"/>
          <w:szCs w:val="21"/>
        </w:rPr>
      </w:pPr>
    </w:p>
    <w:p w14:paraId="57EA2E9D" w14:textId="4E0B2017" w:rsidR="00CA2F9F" w:rsidRDefault="00CA2F9F" w:rsidP="001E798E">
      <w:pPr>
        <w:rPr>
          <w:rFonts w:ascii="Open Sans" w:hAnsi="Open Sans" w:cs="Open Sans"/>
          <w:b/>
          <w:color w:val="1F497D" w:themeColor="text2"/>
          <w:sz w:val="21"/>
          <w:szCs w:val="21"/>
        </w:rPr>
      </w:pPr>
    </w:p>
    <w:p w14:paraId="1BDAF124" w14:textId="3961C34D" w:rsidR="00CA2F9F" w:rsidRDefault="00CA2F9F" w:rsidP="001E798E">
      <w:pPr>
        <w:rPr>
          <w:rFonts w:ascii="Open Sans" w:hAnsi="Open Sans" w:cs="Open Sans"/>
          <w:b/>
          <w:color w:val="1F497D" w:themeColor="text2"/>
          <w:sz w:val="21"/>
          <w:szCs w:val="21"/>
        </w:rPr>
      </w:pPr>
    </w:p>
    <w:p w14:paraId="768E36EA" w14:textId="48DD95F6" w:rsidR="00CA2F9F" w:rsidRDefault="00CA2F9F" w:rsidP="001E798E">
      <w:pPr>
        <w:rPr>
          <w:rFonts w:ascii="Open Sans" w:hAnsi="Open Sans" w:cs="Open Sans"/>
          <w:b/>
          <w:color w:val="1F497D" w:themeColor="text2"/>
          <w:sz w:val="21"/>
          <w:szCs w:val="21"/>
        </w:rPr>
      </w:pPr>
    </w:p>
    <w:p w14:paraId="77CEC805" w14:textId="52DC56DC" w:rsidR="00CA2F9F" w:rsidRDefault="00CA2F9F" w:rsidP="001E798E">
      <w:pPr>
        <w:rPr>
          <w:rFonts w:ascii="Open Sans" w:hAnsi="Open Sans" w:cs="Open Sans"/>
          <w:b/>
          <w:color w:val="1F497D" w:themeColor="text2"/>
          <w:sz w:val="21"/>
          <w:szCs w:val="21"/>
        </w:rPr>
      </w:pPr>
    </w:p>
    <w:p w14:paraId="69FD1740" w14:textId="34ECF395" w:rsidR="00CA2F9F" w:rsidRDefault="00CA2F9F" w:rsidP="001E798E">
      <w:pPr>
        <w:rPr>
          <w:rFonts w:ascii="Open Sans" w:hAnsi="Open Sans" w:cs="Open Sans"/>
          <w:b/>
          <w:color w:val="1F497D" w:themeColor="text2"/>
          <w:sz w:val="21"/>
          <w:szCs w:val="21"/>
        </w:rPr>
      </w:pPr>
    </w:p>
    <w:p w14:paraId="01495FFE" w14:textId="76F443F9" w:rsidR="002D455E" w:rsidRDefault="002D455E" w:rsidP="001E798E">
      <w:pPr>
        <w:rPr>
          <w:rFonts w:ascii="Open Sans" w:hAnsi="Open Sans" w:cs="Open Sans"/>
          <w:b/>
          <w:color w:val="1F497D" w:themeColor="text2"/>
          <w:sz w:val="21"/>
          <w:szCs w:val="21"/>
        </w:rPr>
      </w:pPr>
    </w:p>
    <w:p w14:paraId="13E0AA36" w14:textId="2CEE9749" w:rsidR="002D455E" w:rsidRDefault="002D455E" w:rsidP="001E798E">
      <w:pPr>
        <w:rPr>
          <w:rFonts w:ascii="Open Sans" w:hAnsi="Open Sans" w:cs="Open Sans"/>
          <w:b/>
          <w:color w:val="1F497D" w:themeColor="text2"/>
          <w:sz w:val="21"/>
          <w:szCs w:val="21"/>
        </w:rPr>
      </w:pPr>
    </w:p>
    <w:p w14:paraId="582E91CD" w14:textId="0D9C4DDA" w:rsidR="002D455E" w:rsidRDefault="002D455E" w:rsidP="001E798E">
      <w:pPr>
        <w:rPr>
          <w:rFonts w:ascii="Open Sans" w:hAnsi="Open Sans" w:cs="Open Sans"/>
          <w:b/>
          <w:color w:val="1F497D" w:themeColor="text2"/>
          <w:sz w:val="21"/>
          <w:szCs w:val="21"/>
        </w:rPr>
      </w:pPr>
    </w:p>
    <w:p w14:paraId="406358A5" w14:textId="77777777" w:rsidR="002D455E" w:rsidRPr="0031110B" w:rsidRDefault="002D455E" w:rsidP="001E798E">
      <w:pPr>
        <w:rPr>
          <w:rFonts w:ascii="Open Sans" w:hAnsi="Open Sans" w:cs="Open Sans"/>
          <w:b/>
          <w:color w:val="1F497D" w:themeColor="text2"/>
          <w:sz w:val="21"/>
          <w:szCs w:val="21"/>
        </w:rPr>
      </w:pPr>
    </w:p>
    <w:p w14:paraId="6504AA7B" w14:textId="77777777" w:rsidR="001E798E" w:rsidRPr="0031110B" w:rsidRDefault="001E798E" w:rsidP="001E798E">
      <w:pPr>
        <w:rPr>
          <w:rFonts w:ascii="Open Sans" w:hAnsi="Open Sans" w:cs="Open Sans"/>
          <w:color w:val="1F497D" w:themeColor="text2"/>
          <w:sz w:val="21"/>
          <w:szCs w:val="21"/>
        </w:rPr>
      </w:pPr>
      <w:r w:rsidRPr="0031110B">
        <w:rPr>
          <w:rFonts w:ascii="Open Sans" w:hAnsi="Open Sans" w:cs="Open Sans"/>
          <w:b/>
          <w:color w:val="1F497D" w:themeColor="text2"/>
          <w:sz w:val="21"/>
          <w:szCs w:val="21"/>
        </w:rPr>
        <w:lastRenderedPageBreak/>
        <w:t>PERSON SPECIFICATION</w:t>
      </w:r>
    </w:p>
    <w:p w14:paraId="7F0D2F4F" w14:textId="77777777" w:rsidR="001E798E" w:rsidRPr="0031110B" w:rsidRDefault="001E798E" w:rsidP="001E798E">
      <w:pPr>
        <w:rPr>
          <w:rFonts w:ascii="Open Sans" w:hAnsi="Open Sans" w:cs="Open Sans"/>
          <w:color w:val="1F497D" w:themeColor="text2"/>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2484"/>
        <w:gridCol w:w="3398"/>
        <w:gridCol w:w="3360"/>
      </w:tblGrid>
      <w:tr w:rsidR="001E798E" w:rsidRPr="0031110B" w14:paraId="61B94C29" w14:textId="77777777" w:rsidTr="00CA0FA8">
        <w:tc>
          <w:tcPr>
            <w:tcW w:w="3348" w:type="dxa"/>
            <w:tcBorders>
              <w:top w:val="single" w:sz="4" w:space="0" w:color="auto"/>
              <w:left w:val="single" w:sz="4" w:space="0" w:color="auto"/>
              <w:bottom w:val="single" w:sz="4" w:space="0" w:color="auto"/>
              <w:right w:val="single" w:sz="4" w:space="0" w:color="auto"/>
            </w:tcBorders>
          </w:tcPr>
          <w:p w14:paraId="37DCE8DA" w14:textId="77777777" w:rsidR="001E798E" w:rsidRPr="0031110B" w:rsidRDefault="001E798E" w:rsidP="00CA0FA8">
            <w:pPr>
              <w:rPr>
                <w:rFonts w:ascii="Open Sans" w:hAnsi="Open Sans" w:cs="Open Sans"/>
                <w:color w:val="1F497D" w:themeColor="text2"/>
                <w:sz w:val="21"/>
                <w:szCs w:val="21"/>
              </w:rPr>
            </w:pPr>
          </w:p>
        </w:tc>
        <w:tc>
          <w:tcPr>
            <w:tcW w:w="5413" w:type="dxa"/>
            <w:tcBorders>
              <w:top w:val="single" w:sz="4" w:space="0" w:color="auto"/>
              <w:left w:val="single" w:sz="4" w:space="0" w:color="auto"/>
              <w:bottom w:val="single" w:sz="4" w:space="0" w:color="auto"/>
              <w:right w:val="single" w:sz="4" w:space="0" w:color="auto"/>
            </w:tcBorders>
            <w:hideMark/>
          </w:tcPr>
          <w:p w14:paraId="30DDD67A" w14:textId="77777777" w:rsidR="001E798E" w:rsidRPr="0031110B" w:rsidRDefault="001E798E" w:rsidP="00CA0FA8">
            <w:pPr>
              <w:pStyle w:val="bold"/>
              <w:rPr>
                <w:rFonts w:ascii="Open Sans" w:hAnsi="Open Sans" w:cs="Open Sans"/>
                <w:color w:val="1F497D" w:themeColor="text2"/>
                <w:sz w:val="21"/>
                <w:szCs w:val="21"/>
              </w:rPr>
            </w:pPr>
            <w:r w:rsidRPr="0031110B">
              <w:rPr>
                <w:rFonts w:ascii="Open Sans" w:hAnsi="Open Sans" w:cs="Open Sans"/>
                <w:color w:val="1F497D" w:themeColor="text2"/>
                <w:sz w:val="21"/>
                <w:szCs w:val="21"/>
              </w:rPr>
              <w:t>Essential</w:t>
            </w:r>
          </w:p>
        </w:tc>
        <w:tc>
          <w:tcPr>
            <w:tcW w:w="5413" w:type="dxa"/>
            <w:tcBorders>
              <w:top w:val="single" w:sz="4" w:space="0" w:color="auto"/>
              <w:left w:val="single" w:sz="4" w:space="0" w:color="auto"/>
              <w:bottom w:val="single" w:sz="4" w:space="0" w:color="auto"/>
              <w:right w:val="single" w:sz="4" w:space="0" w:color="auto"/>
            </w:tcBorders>
            <w:hideMark/>
          </w:tcPr>
          <w:p w14:paraId="4979D3A5" w14:textId="77777777" w:rsidR="001E798E" w:rsidRPr="0031110B" w:rsidRDefault="001E798E" w:rsidP="00CA0FA8">
            <w:pPr>
              <w:pStyle w:val="bold"/>
              <w:rPr>
                <w:rFonts w:ascii="Open Sans" w:hAnsi="Open Sans" w:cs="Open Sans"/>
                <w:color w:val="1F497D" w:themeColor="text2"/>
                <w:sz w:val="21"/>
                <w:szCs w:val="21"/>
              </w:rPr>
            </w:pPr>
            <w:r w:rsidRPr="0031110B">
              <w:rPr>
                <w:rFonts w:ascii="Open Sans" w:hAnsi="Open Sans" w:cs="Open Sans"/>
                <w:color w:val="1F497D" w:themeColor="text2"/>
                <w:sz w:val="21"/>
                <w:szCs w:val="21"/>
              </w:rPr>
              <w:t>Desirable</w:t>
            </w:r>
          </w:p>
        </w:tc>
      </w:tr>
      <w:tr w:rsidR="001E798E" w:rsidRPr="0031110B" w14:paraId="79802DB6" w14:textId="77777777" w:rsidTr="00CA0FA8">
        <w:tc>
          <w:tcPr>
            <w:tcW w:w="3348" w:type="dxa"/>
            <w:tcBorders>
              <w:top w:val="single" w:sz="4" w:space="0" w:color="auto"/>
              <w:left w:val="single" w:sz="4" w:space="0" w:color="auto"/>
              <w:bottom w:val="single" w:sz="4" w:space="0" w:color="auto"/>
              <w:right w:val="single" w:sz="4" w:space="0" w:color="auto"/>
            </w:tcBorders>
            <w:hideMark/>
          </w:tcPr>
          <w:p w14:paraId="1CABBE54" w14:textId="77777777" w:rsidR="001E798E" w:rsidRPr="0031110B" w:rsidRDefault="001E798E" w:rsidP="00CA0FA8">
            <w:pPr>
              <w:pStyle w:val="bold"/>
              <w:rPr>
                <w:rFonts w:ascii="Open Sans" w:hAnsi="Open Sans" w:cs="Open Sans"/>
                <w:color w:val="1F497D" w:themeColor="text2"/>
                <w:sz w:val="21"/>
                <w:szCs w:val="21"/>
              </w:rPr>
            </w:pPr>
            <w:r w:rsidRPr="0031110B">
              <w:rPr>
                <w:rFonts w:ascii="Open Sans" w:hAnsi="Open Sans" w:cs="Open Sans"/>
                <w:color w:val="1F497D" w:themeColor="text2"/>
                <w:sz w:val="21"/>
                <w:szCs w:val="21"/>
              </w:rPr>
              <w:t>Qualifications</w:t>
            </w:r>
          </w:p>
        </w:tc>
        <w:tc>
          <w:tcPr>
            <w:tcW w:w="5413" w:type="dxa"/>
            <w:tcBorders>
              <w:top w:val="single" w:sz="4" w:space="0" w:color="auto"/>
              <w:left w:val="single" w:sz="4" w:space="0" w:color="auto"/>
              <w:bottom w:val="single" w:sz="4" w:space="0" w:color="auto"/>
              <w:right w:val="single" w:sz="4" w:space="0" w:color="auto"/>
            </w:tcBorders>
            <w:hideMark/>
          </w:tcPr>
          <w:p w14:paraId="03B1528B" w14:textId="23C01561" w:rsidR="001E798E" w:rsidRPr="0031110B" w:rsidRDefault="001E798E" w:rsidP="00CA0FA8">
            <w:pPr>
              <w:rPr>
                <w:rFonts w:ascii="Open Sans" w:hAnsi="Open Sans" w:cs="Open Sans"/>
                <w:color w:val="1F497D" w:themeColor="text2"/>
                <w:sz w:val="21"/>
                <w:szCs w:val="21"/>
              </w:rPr>
            </w:pPr>
            <w:r w:rsidRPr="0031110B">
              <w:rPr>
                <w:rFonts w:ascii="Open Sans" w:hAnsi="Open Sans" w:cs="Open Sans"/>
                <w:color w:val="1F497D" w:themeColor="text2"/>
                <w:sz w:val="21"/>
                <w:szCs w:val="21"/>
              </w:rPr>
              <w:t>Qualified Teacher Status (QTS or QTLS) or evidence of working towards</w:t>
            </w:r>
            <w:r w:rsidR="00CA2F9F">
              <w:rPr>
                <w:rFonts w:ascii="Open Sans" w:hAnsi="Open Sans" w:cs="Open Sans"/>
                <w:color w:val="1F497D" w:themeColor="text2"/>
                <w:sz w:val="21"/>
                <w:szCs w:val="21"/>
              </w:rPr>
              <w:t xml:space="preserve"> (unless trainee teacher role).</w:t>
            </w:r>
          </w:p>
          <w:p w14:paraId="44B8508C" w14:textId="77777777" w:rsidR="00AD3465" w:rsidRPr="0031110B" w:rsidRDefault="00AD3465" w:rsidP="00CA0FA8">
            <w:pPr>
              <w:rPr>
                <w:rFonts w:ascii="Open Sans" w:hAnsi="Open Sans" w:cs="Open Sans"/>
                <w:color w:val="1F497D" w:themeColor="text2"/>
                <w:sz w:val="21"/>
                <w:szCs w:val="21"/>
              </w:rPr>
            </w:pPr>
            <w:r w:rsidRPr="0031110B">
              <w:rPr>
                <w:rFonts w:ascii="Open Sans" w:hAnsi="Open Sans" w:cs="Open Sans"/>
                <w:color w:val="1F497D" w:themeColor="text2"/>
                <w:sz w:val="21"/>
                <w:szCs w:val="21"/>
              </w:rPr>
              <w:t>Or</w:t>
            </w:r>
          </w:p>
          <w:p w14:paraId="6DF6F195" w14:textId="77777777" w:rsidR="00AD3465" w:rsidRPr="0031110B" w:rsidRDefault="00AD3465" w:rsidP="00CA0FA8">
            <w:pPr>
              <w:rPr>
                <w:rFonts w:ascii="Open Sans" w:hAnsi="Open Sans" w:cs="Open Sans"/>
                <w:color w:val="1F497D" w:themeColor="text2"/>
                <w:sz w:val="21"/>
                <w:szCs w:val="21"/>
              </w:rPr>
            </w:pPr>
            <w:r w:rsidRPr="0031110B">
              <w:rPr>
                <w:rFonts w:ascii="Open Sans" w:hAnsi="Open Sans" w:cs="Open Sans"/>
                <w:color w:val="1F497D" w:themeColor="text2"/>
                <w:sz w:val="21"/>
                <w:szCs w:val="21"/>
              </w:rPr>
              <w:t>Minimum of a Level 5 or equivalent qualification in teaching (PGCE, Cert. Ed etc.).</w:t>
            </w:r>
          </w:p>
        </w:tc>
        <w:tc>
          <w:tcPr>
            <w:tcW w:w="5413" w:type="dxa"/>
            <w:tcBorders>
              <w:top w:val="single" w:sz="4" w:space="0" w:color="auto"/>
              <w:left w:val="single" w:sz="4" w:space="0" w:color="auto"/>
              <w:bottom w:val="single" w:sz="4" w:space="0" w:color="auto"/>
              <w:right w:val="single" w:sz="4" w:space="0" w:color="auto"/>
            </w:tcBorders>
            <w:hideMark/>
          </w:tcPr>
          <w:p w14:paraId="359EE275" w14:textId="0727410D" w:rsidR="001E798E" w:rsidRPr="0031110B" w:rsidRDefault="001E798E" w:rsidP="00CA0FA8">
            <w:pPr>
              <w:rPr>
                <w:rFonts w:ascii="Open Sans" w:hAnsi="Open Sans" w:cs="Open Sans"/>
                <w:color w:val="1F497D" w:themeColor="text2"/>
                <w:sz w:val="21"/>
                <w:szCs w:val="21"/>
              </w:rPr>
            </w:pPr>
            <w:r w:rsidRPr="0031110B">
              <w:rPr>
                <w:rFonts w:ascii="Open Sans" w:hAnsi="Open Sans" w:cs="Open Sans"/>
                <w:color w:val="1F497D" w:themeColor="text2"/>
                <w:sz w:val="21"/>
                <w:szCs w:val="21"/>
              </w:rPr>
              <w:t xml:space="preserve">Evidence of continuous professional development and commitment to further professional </w:t>
            </w:r>
            <w:r w:rsidR="00CA2F9F" w:rsidRPr="0031110B">
              <w:rPr>
                <w:rFonts w:ascii="Open Sans" w:hAnsi="Open Sans" w:cs="Open Sans"/>
                <w:color w:val="1F497D" w:themeColor="text2"/>
                <w:sz w:val="21"/>
                <w:szCs w:val="21"/>
              </w:rPr>
              <w:t>development.</w:t>
            </w:r>
          </w:p>
          <w:p w14:paraId="2B6269C3" w14:textId="77777777" w:rsidR="001E798E" w:rsidRPr="0031110B" w:rsidRDefault="001E798E" w:rsidP="00CA0FA8">
            <w:pPr>
              <w:rPr>
                <w:rFonts w:ascii="Open Sans" w:hAnsi="Open Sans" w:cs="Open Sans"/>
                <w:color w:val="1F497D" w:themeColor="text2"/>
                <w:sz w:val="21"/>
                <w:szCs w:val="21"/>
              </w:rPr>
            </w:pPr>
            <w:r w:rsidRPr="0031110B">
              <w:rPr>
                <w:rFonts w:ascii="Open Sans" w:hAnsi="Open Sans" w:cs="Open Sans"/>
                <w:color w:val="1F497D" w:themeColor="text2"/>
                <w:sz w:val="21"/>
                <w:szCs w:val="21"/>
              </w:rPr>
              <w:t>A degree or equivalent</w:t>
            </w:r>
          </w:p>
        </w:tc>
      </w:tr>
      <w:tr w:rsidR="001E798E" w:rsidRPr="0031110B" w14:paraId="60E4F3D0" w14:textId="77777777" w:rsidTr="00CA0FA8">
        <w:tc>
          <w:tcPr>
            <w:tcW w:w="3348" w:type="dxa"/>
            <w:tcBorders>
              <w:top w:val="single" w:sz="4" w:space="0" w:color="auto"/>
              <w:left w:val="single" w:sz="4" w:space="0" w:color="auto"/>
              <w:bottom w:val="single" w:sz="4" w:space="0" w:color="auto"/>
              <w:right w:val="single" w:sz="4" w:space="0" w:color="auto"/>
            </w:tcBorders>
            <w:hideMark/>
          </w:tcPr>
          <w:p w14:paraId="45669115" w14:textId="77777777" w:rsidR="001E798E" w:rsidRPr="0031110B" w:rsidRDefault="001E798E" w:rsidP="00CA0FA8">
            <w:pPr>
              <w:pStyle w:val="bold"/>
              <w:rPr>
                <w:rFonts w:ascii="Open Sans" w:hAnsi="Open Sans" w:cs="Open Sans"/>
                <w:color w:val="1F497D" w:themeColor="text2"/>
                <w:sz w:val="21"/>
                <w:szCs w:val="21"/>
              </w:rPr>
            </w:pPr>
            <w:r w:rsidRPr="0031110B">
              <w:rPr>
                <w:rFonts w:ascii="Open Sans" w:hAnsi="Open Sans" w:cs="Open Sans"/>
                <w:color w:val="1F497D" w:themeColor="text2"/>
                <w:sz w:val="21"/>
                <w:szCs w:val="21"/>
              </w:rPr>
              <w:t>Experience</w:t>
            </w:r>
          </w:p>
        </w:tc>
        <w:tc>
          <w:tcPr>
            <w:tcW w:w="5413" w:type="dxa"/>
            <w:tcBorders>
              <w:top w:val="single" w:sz="4" w:space="0" w:color="auto"/>
              <w:left w:val="single" w:sz="4" w:space="0" w:color="auto"/>
              <w:bottom w:val="single" w:sz="4" w:space="0" w:color="auto"/>
              <w:right w:val="single" w:sz="4" w:space="0" w:color="auto"/>
            </w:tcBorders>
            <w:hideMark/>
          </w:tcPr>
          <w:p w14:paraId="0AD8B71C" w14:textId="77777777" w:rsidR="001E798E" w:rsidRPr="0031110B" w:rsidRDefault="001E798E" w:rsidP="00CA0FA8">
            <w:pPr>
              <w:rPr>
                <w:rFonts w:ascii="Open Sans" w:hAnsi="Open Sans" w:cs="Open Sans"/>
                <w:color w:val="1F497D" w:themeColor="text2"/>
                <w:sz w:val="21"/>
                <w:szCs w:val="21"/>
              </w:rPr>
            </w:pPr>
            <w:r w:rsidRPr="0031110B">
              <w:rPr>
                <w:rFonts w:ascii="Open Sans" w:hAnsi="Open Sans" w:cs="Open Sans"/>
                <w:color w:val="1F497D" w:themeColor="text2"/>
                <w:sz w:val="21"/>
                <w:szCs w:val="21"/>
              </w:rPr>
              <w:t>Experience of:</w:t>
            </w:r>
          </w:p>
          <w:p w14:paraId="36F576E7" w14:textId="3D7AE4E4" w:rsidR="001E798E" w:rsidRPr="0031110B" w:rsidRDefault="002D455E" w:rsidP="00CA0FA8">
            <w:pPr>
              <w:rPr>
                <w:rFonts w:ascii="Open Sans" w:hAnsi="Open Sans" w:cs="Open Sans"/>
                <w:color w:val="1F497D" w:themeColor="text2"/>
                <w:sz w:val="21"/>
                <w:szCs w:val="21"/>
              </w:rPr>
            </w:pPr>
            <w:r>
              <w:rPr>
                <w:rFonts w:ascii="Open Sans" w:hAnsi="Open Sans" w:cs="Open Sans"/>
                <w:color w:val="1F497D" w:themeColor="text2"/>
                <w:sz w:val="21"/>
                <w:szCs w:val="21"/>
              </w:rPr>
              <w:t>T</w:t>
            </w:r>
            <w:r w:rsidR="001E798E" w:rsidRPr="0031110B">
              <w:rPr>
                <w:rFonts w:ascii="Open Sans" w:hAnsi="Open Sans" w:cs="Open Sans"/>
                <w:color w:val="1F497D" w:themeColor="text2"/>
                <w:sz w:val="21"/>
                <w:szCs w:val="21"/>
              </w:rPr>
              <w:t xml:space="preserve">eaching at Key Stage 3 </w:t>
            </w:r>
            <w:r w:rsidR="00CA2F9F" w:rsidRPr="0031110B">
              <w:rPr>
                <w:rFonts w:ascii="Open Sans" w:hAnsi="Open Sans" w:cs="Open Sans"/>
                <w:color w:val="1F497D" w:themeColor="text2"/>
                <w:sz w:val="21"/>
                <w:szCs w:val="21"/>
              </w:rPr>
              <w:t>and</w:t>
            </w:r>
            <w:r w:rsidR="001E798E" w:rsidRPr="0031110B">
              <w:rPr>
                <w:rFonts w:ascii="Open Sans" w:hAnsi="Open Sans" w:cs="Open Sans"/>
                <w:color w:val="1F497D" w:themeColor="text2"/>
                <w:sz w:val="21"/>
                <w:szCs w:val="21"/>
              </w:rPr>
              <w:t xml:space="preserve"> 4</w:t>
            </w:r>
            <w:r w:rsidR="00CA2F9F">
              <w:rPr>
                <w:rFonts w:ascii="Open Sans" w:hAnsi="Open Sans" w:cs="Open Sans"/>
                <w:color w:val="1F497D" w:themeColor="text2"/>
                <w:sz w:val="21"/>
                <w:szCs w:val="21"/>
              </w:rPr>
              <w:t>.</w:t>
            </w:r>
          </w:p>
          <w:p w14:paraId="1A75BF80" w14:textId="77777777" w:rsidR="001E798E" w:rsidRDefault="001E798E" w:rsidP="00CA0FA8">
            <w:pPr>
              <w:rPr>
                <w:rFonts w:ascii="Open Sans" w:hAnsi="Open Sans" w:cs="Open Sans"/>
                <w:color w:val="1F497D" w:themeColor="text2"/>
                <w:sz w:val="21"/>
                <w:szCs w:val="21"/>
              </w:rPr>
            </w:pPr>
            <w:r w:rsidRPr="0031110B">
              <w:rPr>
                <w:rFonts w:ascii="Open Sans" w:hAnsi="Open Sans" w:cs="Open Sans"/>
                <w:color w:val="1F497D" w:themeColor="text2"/>
                <w:sz w:val="21"/>
                <w:szCs w:val="21"/>
              </w:rPr>
              <w:t xml:space="preserve">Teaching GCSE English and maths </w:t>
            </w:r>
            <w:r w:rsidRPr="0031110B">
              <w:rPr>
                <w:rFonts w:ascii="Open Sans" w:hAnsi="Open Sans" w:cs="Open Sans"/>
                <w:color w:val="1F497D" w:themeColor="text2"/>
                <w:sz w:val="21"/>
                <w:szCs w:val="21"/>
                <w:u w:val="single"/>
              </w:rPr>
              <w:t>or</w:t>
            </w:r>
            <w:r w:rsidRPr="0031110B">
              <w:rPr>
                <w:rFonts w:ascii="Open Sans" w:hAnsi="Open Sans" w:cs="Open Sans"/>
                <w:i/>
                <w:color w:val="1F497D" w:themeColor="text2"/>
                <w:sz w:val="21"/>
                <w:szCs w:val="21"/>
                <w:u w:val="single"/>
              </w:rPr>
              <w:t xml:space="preserve"> </w:t>
            </w:r>
            <w:r w:rsidRPr="0031110B">
              <w:rPr>
                <w:rFonts w:ascii="Open Sans" w:hAnsi="Open Sans" w:cs="Open Sans"/>
                <w:color w:val="1F497D" w:themeColor="text2"/>
                <w:sz w:val="21"/>
                <w:szCs w:val="21"/>
                <w:u w:val="single"/>
              </w:rPr>
              <w:t xml:space="preserve">a </w:t>
            </w:r>
            <w:r w:rsidRPr="0031110B">
              <w:rPr>
                <w:rFonts w:ascii="Open Sans" w:hAnsi="Open Sans" w:cs="Open Sans"/>
                <w:color w:val="1F497D" w:themeColor="text2"/>
                <w:sz w:val="21"/>
                <w:szCs w:val="21"/>
              </w:rPr>
              <w:t>minimum of 2 different vocational areas.</w:t>
            </w:r>
          </w:p>
          <w:p w14:paraId="01DF4B92" w14:textId="43600F56" w:rsidR="002D455E" w:rsidRPr="0031110B" w:rsidRDefault="002D455E" w:rsidP="00CA0FA8">
            <w:pPr>
              <w:rPr>
                <w:rFonts w:ascii="Open Sans" w:hAnsi="Open Sans" w:cs="Open Sans"/>
                <w:color w:val="1F497D" w:themeColor="text2"/>
                <w:sz w:val="21"/>
                <w:szCs w:val="21"/>
              </w:rPr>
            </w:pPr>
            <w:r>
              <w:rPr>
                <w:rFonts w:ascii="Open Sans" w:hAnsi="Open Sans" w:cs="Open Sans"/>
                <w:color w:val="1F497D" w:themeColor="text2"/>
                <w:sz w:val="21"/>
                <w:szCs w:val="21"/>
              </w:rPr>
              <w:t xml:space="preserve">Teaching students with SEND (predominantly SEMH and ASD). </w:t>
            </w:r>
          </w:p>
        </w:tc>
        <w:tc>
          <w:tcPr>
            <w:tcW w:w="5413" w:type="dxa"/>
            <w:tcBorders>
              <w:top w:val="single" w:sz="4" w:space="0" w:color="auto"/>
              <w:left w:val="single" w:sz="4" w:space="0" w:color="auto"/>
              <w:bottom w:val="single" w:sz="4" w:space="0" w:color="auto"/>
              <w:right w:val="single" w:sz="4" w:space="0" w:color="auto"/>
            </w:tcBorders>
            <w:hideMark/>
          </w:tcPr>
          <w:p w14:paraId="6E62D6BC" w14:textId="2CA57CDC" w:rsidR="001E798E" w:rsidRPr="0031110B" w:rsidRDefault="001E798E" w:rsidP="00CA0FA8">
            <w:pPr>
              <w:rPr>
                <w:rFonts w:ascii="Open Sans" w:hAnsi="Open Sans" w:cs="Open Sans"/>
                <w:color w:val="1F497D" w:themeColor="text2"/>
                <w:sz w:val="21"/>
                <w:szCs w:val="21"/>
              </w:rPr>
            </w:pPr>
            <w:r w:rsidRPr="0031110B">
              <w:rPr>
                <w:rFonts w:ascii="Open Sans" w:hAnsi="Open Sans" w:cs="Open Sans"/>
                <w:color w:val="1F497D" w:themeColor="text2"/>
                <w:sz w:val="21"/>
                <w:szCs w:val="21"/>
              </w:rPr>
              <w:t>Teaching across multiple vocational areas through demonstrable vocational competence</w:t>
            </w:r>
            <w:r w:rsidR="00CA2F9F">
              <w:rPr>
                <w:rFonts w:ascii="Open Sans" w:hAnsi="Open Sans" w:cs="Open Sans"/>
                <w:color w:val="1F497D" w:themeColor="text2"/>
                <w:sz w:val="21"/>
                <w:szCs w:val="21"/>
              </w:rPr>
              <w:t>.</w:t>
            </w:r>
          </w:p>
          <w:p w14:paraId="4874E19C" w14:textId="77777777" w:rsidR="001E798E" w:rsidRDefault="001E798E" w:rsidP="00CA0FA8">
            <w:pPr>
              <w:rPr>
                <w:rFonts w:ascii="Open Sans" w:hAnsi="Open Sans" w:cs="Open Sans"/>
                <w:color w:val="1F497D" w:themeColor="text2"/>
                <w:sz w:val="21"/>
                <w:szCs w:val="21"/>
              </w:rPr>
            </w:pPr>
            <w:r w:rsidRPr="0031110B">
              <w:rPr>
                <w:rFonts w:ascii="Open Sans" w:hAnsi="Open Sans" w:cs="Open Sans"/>
                <w:color w:val="1F497D" w:themeColor="text2"/>
                <w:sz w:val="21"/>
                <w:szCs w:val="21"/>
              </w:rPr>
              <w:t>Working in partnership with parents.</w:t>
            </w:r>
          </w:p>
          <w:p w14:paraId="60D4DB11" w14:textId="52820B34" w:rsidR="002D455E" w:rsidRPr="0031110B" w:rsidRDefault="002D455E" w:rsidP="00CA0FA8">
            <w:pPr>
              <w:rPr>
                <w:rFonts w:ascii="Open Sans" w:hAnsi="Open Sans" w:cs="Open Sans"/>
                <w:color w:val="1F497D" w:themeColor="text2"/>
                <w:sz w:val="21"/>
                <w:szCs w:val="21"/>
              </w:rPr>
            </w:pPr>
            <w:r>
              <w:rPr>
                <w:rFonts w:ascii="Open Sans" w:hAnsi="Open Sans" w:cs="Open Sans"/>
                <w:color w:val="1F497D" w:themeColor="text2"/>
                <w:sz w:val="21"/>
                <w:szCs w:val="21"/>
              </w:rPr>
              <w:t xml:space="preserve">Working with those with SEND who have been permanently excluded from other provisions. </w:t>
            </w:r>
          </w:p>
        </w:tc>
      </w:tr>
      <w:tr w:rsidR="001E798E" w:rsidRPr="0031110B" w14:paraId="6DC55A12" w14:textId="77777777" w:rsidTr="00CA0FA8">
        <w:tc>
          <w:tcPr>
            <w:tcW w:w="3348" w:type="dxa"/>
            <w:tcBorders>
              <w:top w:val="single" w:sz="4" w:space="0" w:color="auto"/>
              <w:left w:val="single" w:sz="4" w:space="0" w:color="auto"/>
              <w:bottom w:val="single" w:sz="4" w:space="0" w:color="auto"/>
              <w:right w:val="single" w:sz="4" w:space="0" w:color="auto"/>
            </w:tcBorders>
            <w:hideMark/>
          </w:tcPr>
          <w:p w14:paraId="4A6A6E32" w14:textId="77777777" w:rsidR="001E798E" w:rsidRPr="0031110B" w:rsidRDefault="001E798E" w:rsidP="00CA0FA8">
            <w:pPr>
              <w:pStyle w:val="bold"/>
              <w:rPr>
                <w:rFonts w:ascii="Open Sans" w:hAnsi="Open Sans" w:cs="Open Sans"/>
                <w:color w:val="1F497D" w:themeColor="text2"/>
                <w:sz w:val="21"/>
                <w:szCs w:val="21"/>
              </w:rPr>
            </w:pPr>
            <w:r w:rsidRPr="0031110B">
              <w:rPr>
                <w:rFonts w:ascii="Open Sans" w:hAnsi="Open Sans" w:cs="Open Sans"/>
                <w:color w:val="1F497D" w:themeColor="text2"/>
                <w:sz w:val="21"/>
                <w:szCs w:val="21"/>
              </w:rPr>
              <w:t>Knowledge and understanding</w:t>
            </w:r>
          </w:p>
        </w:tc>
        <w:tc>
          <w:tcPr>
            <w:tcW w:w="5413" w:type="dxa"/>
            <w:tcBorders>
              <w:top w:val="single" w:sz="4" w:space="0" w:color="auto"/>
              <w:left w:val="single" w:sz="4" w:space="0" w:color="auto"/>
              <w:bottom w:val="single" w:sz="4" w:space="0" w:color="auto"/>
              <w:right w:val="single" w:sz="4" w:space="0" w:color="auto"/>
            </w:tcBorders>
            <w:hideMark/>
          </w:tcPr>
          <w:p w14:paraId="701242C3" w14:textId="77777777" w:rsidR="001E798E" w:rsidRPr="0031110B" w:rsidRDefault="001E798E" w:rsidP="00CA0FA8">
            <w:pPr>
              <w:rPr>
                <w:rFonts w:ascii="Open Sans" w:hAnsi="Open Sans" w:cs="Open Sans"/>
                <w:color w:val="1F497D" w:themeColor="text2"/>
                <w:sz w:val="21"/>
                <w:szCs w:val="21"/>
              </w:rPr>
            </w:pPr>
            <w:r w:rsidRPr="0031110B">
              <w:rPr>
                <w:rFonts w:ascii="Open Sans" w:hAnsi="Open Sans" w:cs="Open Sans"/>
                <w:color w:val="1F497D" w:themeColor="text2"/>
                <w:sz w:val="21"/>
                <w:szCs w:val="21"/>
              </w:rPr>
              <w:t>Knowledge and understanding of:</w:t>
            </w:r>
          </w:p>
          <w:p w14:paraId="07982170" w14:textId="682C16B3" w:rsidR="001E798E" w:rsidRPr="0031110B" w:rsidRDefault="001E798E" w:rsidP="00CA0FA8">
            <w:pPr>
              <w:rPr>
                <w:rFonts w:ascii="Open Sans" w:hAnsi="Open Sans" w:cs="Open Sans"/>
                <w:color w:val="1F497D" w:themeColor="text2"/>
                <w:sz w:val="21"/>
                <w:szCs w:val="21"/>
              </w:rPr>
            </w:pPr>
            <w:r w:rsidRPr="0031110B">
              <w:rPr>
                <w:rFonts w:ascii="Open Sans" w:hAnsi="Open Sans" w:cs="Open Sans"/>
                <w:color w:val="1F497D" w:themeColor="text2"/>
                <w:sz w:val="21"/>
                <w:szCs w:val="21"/>
              </w:rPr>
              <w:t>the theory and practice of providing effectively for the individual needs of all children (</w:t>
            </w:r>
            <w:r w:rsidR="00CA2F9F" w:rsidRPr="0031110B">
              <w:rPr>
                <w:rFonts w:ascii="Open Sans" w:hAnsi="Open Sans" w:cs="Open Sans"/>
                <w:color w:val="1F497D" w:themeColor="text2"/>
                <w:sz w:val="21"/>
                <w:szCs w:val="21"/>
              </w:rPr>
              <w:t>e.g.,</w:t>
            </w:r>
            <w:r w:rsidRPr="0031110B">
              <w:rPr>
                <w:rFonts w:ascii="Open Sans" w:hAnsi="Open Sans" w:cs="Open Sans"/>
                <w:color w:val="1F497D" w:themeColor="text2"/>
                <w:sz w:val="21"/>
                <w:szCs w:val="21"/>
              </w:rPr>
              <w:t xml:space="preserve"> classroom organisation and learning strategies</w:t>
            </w:r>
            <w:r w:rsidR="00CA2F9F" w:rsidRPr="0031110B">
              <w:rPr>
                <w:rFonts w:ascii="Open Sans" w:hAnsi="Open Sans" w:cs="Open Sans"/>
                <w:color w:val="1F497D" w:themeColor="text2"/>
                <w:sz w:val="21"/>
                <w:szCs w:val="21"/>
              </w:rPr>
              <w:t>).</w:t>
            </w:r>
          </w:p>
          <w:p w14:paraId="72477D0F" w14:textId="77777777" w:rsidR="001E798E" w:rsidRPr="0031110B" w:rsidRDefault="001E798E" w:rsidP="00CA0FA8">
            <w:pPr>
              <w:rPr>
                <w:rFonts w:ascii="Open Sans" w:hAnsi="Open Sans" w:cs="Open Sans"/>
                <w:color w:val="1F497D" w:themeColor="text2"/>
                <w:sz w:val="21"/>
                <w:szCs w:val="21"/>
              </w:rPr>
            </w:pPr>
            <w:r w:rsidRPr="0031110B">
              <w:rPr>
                <w:rFonts w:ascii="Open Sans" w:hAnsi="Open Sans" w:cs="Open Sans"/>
                <w:color w:val="1F497D" w:themeColor="text2"/>
                <w:sz w:val="21"/>
                <w:szCs w:val="21"/>
              </w:rPr>
              <w:t>curriculum and national strategies; the monitoring, assessment, recording and reporting of students’ progress;</w:t>
            </w:r>
          </w:p>
          <w:p w14:paraId="3B958B35" w14:textId="61F49BEF" w:rsidR="001E798E" w:rsidRDefault="001E798E" w:rsidP="00CA0FA8">
            <w:pPr>
              <w:rPr>
                <w:rFonts w:ascii="Open Sans" w:hAnsi="Open Sans" w:cs="Open Sans"/>
                <w:color w:val="1F497D" w:themeColor="text2"/>
                <w:sz w:val="21"/>
                <w:szCs w:val="21"/>
              </w:rPr>
            </w:pPr>
            <w:r w:rsidRPr="0031110B">
              <w:rPr>
                <w:rFonts w:ascii="Open Sans" w:hAnsi="Open Sans" w:cs="Open Sans"/>
                <w:color w:val="1F497D" w:themeColor="text2"/>
                <w:sz w:val="21"/>
                <w:szCs w:val="21"/>
              </w:rPr>
              <w:t xml:space="preserve">the statutory requirements of legislation concerning Equal Opportunities, Health &amp; Safety, </w:t>
            </w:r>
            <w:r w:rsidRPr="0031110B">
              <w:rPr>
                <w:rFonts w:ascii="Open Sans" w:hAnsi="Open Sans" w:cs="Open Sans"/>
                <w:color w:val="1F497D" w:themeColor="text2"/>
                <w:sz w:val="21"/>
                <w:szCs w:val="21"/>
              </w:rPr>
              <w:lastRenderedPageBreak/>
              <w:t>SEN and Child Protection;</w:t>
            </w:r>
          </w:p>
          <w:p w14:paraId="000F1C0F" w14:textId="760F50A2" w:rsidR="002D455E" w:rsidRPr="0031110B" w:rsidRDefault="002D455E" w:rsidP="00CA0FA8">
            <w:pPr>
              <w:rPr>
                <w:rFonts w:ascii="Open Sans" w:hAnsi="Open Sans" w:cs="Open Sans"/>
                <w:color w:val="1F497D" w:themeColor="text2"/>
                <w:sz w:val="21"/>
                <w:szCs w:val="21"/>
              </w:rPr>
            </w:pPr>
            <w:r>
              <w:rPr>
                <w:rFonts w:ascii="Open Sans" w:hAnsi="Open Sans" w:cs="Open Sans"/>
                <w:color w:val="1F497D" w:themeColor="text2"/>
                <w:sz w:val="21"/>
                <w:szCs w:val="21"/>
              </w:rPr>
              <w:t xml:space="preserve">EHCP review process, effective reasonable adjustments and </w:t>
            </w:r>
            <w:proofErr w:type="gramStart"/>
            <w:r>
              <w:rPr>
                <w:rFonts w:ascii="Open Sans" w:hAnsi="Open Sans" w:cs="Open Sans"/>
                <w:color w:val="1F497D" w:themeColor="text2"/>
                <w:sz w:val="21"/>
                <w:szCs w:val="21"/>
              </w:rPr>
              <w:t>support;</w:t>
            </w:r>
            <w:proofErr w:type="gramEnd"/>
          </w:p>
          <w:p w14:paraId="730A3350" w14:textId="77777777" w:rsidR="001E798E" w:rsidRPr="0031110B" w:rsidRDefault="001E798E" w:rsidP="00CA0FA8">
            <w:pPr>
              <w:rPr>
                <w:rFonts w:ascii="Open Sans" w:hAnsi="Open Sans" w:cs="Open Sans"/>
                <w:color w:val="1F497D" w:themeColor="text2"/>
                <w:sz w:val="21"/>
                <w:szCs w:val="21"/>
              </w:rPr>
            </w:pPr>
            <w:r w:rsidRPr="0031110B">
              <w:rPr>
                <w:rFonts w:ascii="Open Sans" w:hAnsi="Open Sans" w:cs="Open Sans"/>
                <w:color w:val="1F497D" w:themeColor="text2"/>
                <w:sz w:val="21"/>
                <w:szCs w:val="21"/>
              </w:rPr>
              <w:t xml:space="preserve">the positive links necessary within school and with all its </w:t>
            </w:r>
            <w:proofErr w:type="gramStart"/>
            <w:r w:rsidRPr="0031110B">
              <w:rPr>
                <w:rFonts w:ascii="Open Sans" w:hAnsi="Open Sans" w:cs="Open Sans"/>
                <w:color w:val="1F497D" w:themeColor="text2"/>
                <w:sz w:val="21"/>
                <w:szCs w:val="21"/>
              </w:rPr>
              <w:t>stakeholders;</w:t>
            </w:r>
            <w:proofErr w:type="gramEnd"/>
          </w:p>
          <w:p w14:paraId="695F73B4" w14:textId="77777777" w:rsidR="001E798E" w:rsidRPr="0031110B" w:rsidRDefault="001E798E" w:rsidP="00CA0FA8">
            <w:pPr>
              <w:rPr>
                <w:rFonts w:ascii="Open Sans" w:hAnsi="Open Sans" w:cs="Open Sans"/>
                <w:color w:val="1F497D" w:themeColor="text2"/>
                <w:sz w:val="21"/>
                <w:szCs w:val="21"/>
              </w:rPr>
            </w:pPr>
            <w:r w:rsidRPr="0031110B">
              <w:rPr>
                <w:rFonts w:ascii="Open Sans" w:hAnsi="Open Sans" w:cs="Open Sans"/>
                <w:color w:val="1F497D" w:themeColor="text2"/>
                <w:sz w:val="21"/>
                <w:szCs w:val="21"/>
              </w:rPr>
              <w:t>effective teaching and learning styles.</w:t>
            </w:r>
          </w:p>
        </w:tc>
        <w:tc>
          <w:tcPr>
            <w:tcW w:w="5413" w:type="dxa"/>
            <w:tcBorders>
              <w:top w:val="single" w:sz="4" w:space="0" w:color="auto"/>
              <w:left w:val="single" w:sz="4" w:space="0" w:color="auto"/>
              <w:bottom w:val="single" w:sz="4" w:space="0" w:color="auto"/>
              <w:right w:val="single" w:sz="4" w:space="0" w:color="auto"/>
            </w:tcBorders>
            <w:hideMark/>
          </w:tcPr>
          <w:p w14:paraId="0DE6B31C" w14:textId="77777777" w:rsidR="001E798E" w:rsidRPr="0031110B" w:rsidRDefault="001E798E" w:rsidP="00CA0FA8">
            <w:pPr>
              <w:rPr>
                <w:rFonts w:ascii="Open Sans" w:hAnsi="Open Sans" w:cs="Open Sans"/>
                <w:color w:val="1F497D" w:themeColor="text2"/>
                <w:sz w:val="21"/>
                <w:szCs w:val="21"/>
              </w:rPr>
            </w:pPr>
            <w:r w:rsidRPr="0031110B">
              <w:rPr>
                <w:rFonts w:ascii="Open Sans" w:hAnsi="Open Sans" w:cs="Open Sans"/>
                <w:color w:val="1F497D" w:themeColor="text2"/>
                <w:sz w:val="21"/>
                <w:szCs w:val="21"/>
              </w:rPr>
              <w:lastRenderedPageBreak/>
              <w:t>Knowledge and understanding of:</w:t>
            </w:r>
          </w:p>
          <w:p w14:paraId="6671F02B" w14:textId="77777777" w:rsidR="001E798E" w:rsidRPr="0031110B" w:rsidRDefault="001E798E" w:rsidP="00CA0FA8">
            <w:pPr>
              <w:rPr>
                <w:rFonts w:ascii="Open Sans" w:hAnsi="Open Sans" w:cs="Open Sans"/>
                <w:color w:val="1F497D" w:themeColor="text2"/>
                <w:sz w:val="21"/>
                <w:szCs w:val="21"/>
              </w:rPr>
            </w:pPr>
            <w:r w:rsidRPr="0031110B">
              <w:rPr>
                <w:rFonts w:ascii="Open Sans" w:hAnsi="Open Sans" w:cs="Open Sans"/>
                <w:color w:val="1F497D" w:themeColor="text2"/>
                <w:sz w:val="21"/>
                <w:szCs w:val="21"/>
              </w:rPr>
              <w:t>the preparation and administration of statutory examinations;</w:t>
            </w:r>
          </w:p>
          <w:p w14:paraId="3C1787E6" w14:textId="77777777" w:rsidR="001E798E" w:rsidRPr="0031110B" w:rsidRDefault="001E798E" w:rsidP="00CA0FA8">
            <w:pPr>
              <w:rPr>
                <w:rFonts w:ascii="Open Sans" w:hAnsi="Open Sans" w:cs="Open Sans"/>
                <w:color w:val="1F497D" w:themeColor="text2"/>
                <w:sz w:val="21"/>
                <w:szCs w:val="21"/>
              </w:rPr>
            </w:pPr>
            <w:r w:rsidRPr="0031110B">
              <w:rPr>
                <w:rFonts w:ascii="Open Sans" w:hAnsi="Open Sans" w:cs="Open Sans"/>
                <w:color w:val="1F497D" w:themeColor="text2"/>
                <w:sz w:val="21"/>
                <w:szCs w:val="21"/>
              </w:rPr>
              <w:t>the links between schools, especially partner schools.</w:t>
            </w:r>
          </w:p>
        </w:tc>
      </w:tr>
      <w:tr w:rsidR="001E798E" w:rsidRPr="0031110B" w14:paraId="5F11045D" w14:textId="77777777" w:rsidTr="00CA0FA8">
        <w:tc>
          <w:tcPr>
            <w:tcW w:w="3348" w:type="dxa"/>
            <w:tcBorders>
              <w:top w:val="single" w:sz="4" w:space="0" w:color="auto"/>
              <w:left w:val="single" w:sz="4" w:space="0" w:color="auto"/>
              <w:bottom w:val="single" w:sz="4" w:space="0" w:color="auto"/>
              <w:right w:val="single" w:sz="4" w:space="0" w:color="auto"/>
            </w:tcBorders>
            <w:hideMark/>
          </w:tcPr>
          <w:p w14:paraId="471D445F" w14:textId="77777777" w:rsidR="001E798E" w:rsidRPr="0031110B" w:rsidRDefault="001E798E" w:rsidP="00CA0FA8">
            <w:pPr>
              <w:pStyle w:val="bold"/>
              <w:rPr>
                <w:rFonts w:ascii="Open Sans" w:hAnsi="Open Sans" w:cs="Open Sans"/>
                <w:color w:val="1F497D" w:themeColor="text2"/>
                <w:sz w:val="21"/>
                <w:szCs w:val="21"/>
              </w:rPr>
            </w:pPr>
            <w:r w:rsidRPr="0031110B">
              <w:rPr>
                <w:rFonts w:ascii="Open Sans" w:hAnsi="Open Sans" w:cs="Open Sans"/>
                <w:color w:val="1F497D" w:themeColor="text2"/>
                <w:sz w:val="21"/>
                <w:szCs w:val="21"/>
              </w:rPr>
              <w:t>Skills</w:t>
            </w:r>
          </w:p>
        </w:tc>
        <w:tc>
          <w:tcPr>
            <w:tcW w:w="5413" w:type="dxa"/>
            <w:tcBorders>
              <w:top w:val="single" w:sz="4" w:space="0" w:color="auto"/>
              <w:left w:val="single" w:sz="4" w:space="0" w:color="auto"/>
              <w:bottom w:val="single" w:sz="4" w:space="0" w:color="auto"/>
              <w:right w:val="single" w:sz="4" w:space="0" w:color="auto"/>
            </w:tcBorders>
            <w:hideMark/>
          </w:tcPr>
          <w:p w14:paraId="48D4D6A4" w14:textId="77777777" w:rsidR="001E798E" w:rsidRPr="0031110B" w:rsidRDefault="001E798E" w:rsidP="00CA0FA8">
            <w:pPr>
              <w:rPr>
                <w:rFonts w:ascii="Open Sans" w:hAnsi="Open Sans" w:cs="Open Sans"/>
                <w:color w:val="1F497D" w:themeColor="text2"/>
                <w:sz w:val="21"/>
                <w:szCs w:val="21"/>
              </w:rPr>
            </w:pPr>
            <w:r w:rsidRPr="0031110B">
              <w:rPr>
                <w:rFonts w:ascii="Open Sans" w:hAnsi="Open Sans" w:cs="Open Sans"/>
                <w:color w:val="1F497D" w:themeColor="text2"/>
                <w:sz w:val="21"/>
                <w:szCs w:val="21"/>
              </w:rPr>
              <w:t>Promote the school’s aims positively, and use effective strategies to monitor motivation and morale;</w:t>
            </w:r>
          </w:p>
          <w:p w14:paraId="283B1B29" w14:textId="77777777" w:rsidR="001E798E" w:rsidRPr="0031110B" w:rsidRDefault="001E798E" w:rsidP="00CA0FA8">
            <w:pPr>
              <w:rPr>
                <w:rFonts w:ascii="Open Sans" w:hAnsi="Open Sans" w:cs="Open Sans"/>
                <w:color w:val="1F497D" w:themeColor="text2"/>
                <w:sz w:val="21"/>
                <w:szCs w:val="21"/>
              </w:rPr>
            </w:pPr>
            <w:r w:rsidRPr="0031110B">
              <w:rPr>
                <w:rFonts w:ascii="Open Sans" w:hAnsi="Open Sans" w:cs="Open Sans"/>
                <w:color w:val="1F497D" w:themeColor="text2"/>
                <w:sz w:val="21"/>
                <w:szCs w:val="21"/>
              </w:rPr>
              <w:t xml:space="preserve">develop good personal relationships within a team;                 </w:t>
            </w:r>
          </w:p>
          <w:p w14:paraId="7E8DB59A" w14:textId="77777777" w:rsidR="001E798E" w:rsidRPr="0031110B" w:rsidRDefault="001E798E" w:rsidP="00CA0FA8">
            <w:pPr>
              <w:rPr>
                <w:rFonts w:ascii="Open Sans" w:hAnsi="Open Sans" w:cs="Open Sans"/>
                <w:color w:val="1F497D" w:themeColor="text2"/>
                <w:sz w:val="21"/>
                <w:szCs w:val="21"/>
              </w:rPr>
            </w:pPr>
            <w:r w:rsidRPr="0031110B">
              <w:rPr>
                <w:rFonts w:ascii="Open Sans" w:hAnsi="Open Sans" w:cs="Open Sans"/>
                <w:color w:val="1F497D" w:themeColor="text2"/>
                <w:sz w:val="21"/>
                <w:szCs w:val="21"/>
              </w:rPr>
              <w:t>establish and develop close relationships with parents, governors and the community;</w:t>
            </w:r>
          </w:p>
          <w:p w14:paraId="1D7CE09D" w14:textId="77777777" w:rsidR="001E798E" w:rsidRPr="0031110B" w:rsidRDefault="001E798E" w:rsidP="00CA0FA8">
            <w:pPr>
              <w:rPr>
                <w:rFonts w:ascii="Open Sans" w:hAnsi="Open Sans" w:cs="Open Sans"/>
                <w:color w:val="1F497D" w:themeColor="text2"/>
                <w:sz w:val="21"/>
                <w:szCs w:val="21"/>
              </w:rPr>
            </w:pPr>
            <w:r w:rsidRPr="0031110B">
              <w:rPr>
                <w:rFonts w:ascii="Open Sans" w:hAnsi="Open Sans" w:cs="Open Sans"/>
                <w:color w:val="1F497D" w:themeColor="text2"/>
                <w:sz w:val="21"/>
                <w:szCs w:val="21"/>
              </w:rPr>
              <w:t>communicate effectively (both orally and in writing) to a variety of audiences;</w:t>
            </w:r>
          </w:p>
          <w:p w14:paraId="5AC1B0B0" w14:textId="77777777" w:rsidR="001E798E" w:rsidRPr="0031110B" w:rsidRDefault="001E798E" w:rsidP="00CA0FA8">
            <w:pPr>
              <w:rPr>
                <w:rFonts w:ascii="Open Sans" w:hAnsi="Open Sans" w:cs="Open Sans"/>
                <w:color w:val="1F497D" w:themeColor="text2"/>
                <w:sz w:val="21"/>
                <w:szCs w:val="21"/>
              </w:rPr>
            </w:pPr>
            <w:r w:rsidRPr="0031110B">
              <w:rPr>
                <w:rFonts w:ascii="Open Sans" w:hAnsi="Open Sans" w:cs="Open Sans"/>
                <w:color w:val="1F497D" w:themeColor="text2"/>
                <w:sz w:val="21"/>
                <w:szCs w:val="21"/>
              </w:rPr>
              <w:t>create a happy, challenging and effective learning environment.</w:t>
            </w:r>
          </w:p>
        </w:tc>
        <w:tc>
          <w:tcPr>
            <w:tcW w:w="5413" w:type="dxa"/>
            <w:tcBorders>
              <w:top w:val="single" w:sz="4" w:space="0" w:color="auto"/>
              <w:left w:val="single" w:sz="4" w:space="0" w:color="auto"/>
              <w:bottom w:val="single" w:sz="4" w:space="0" w:color="auto"/>
              <w:right w:val="single" w:sz="4" w:space="0" w:color="auto"/>
            </w:tcBorders>
            <w:hideMark/>
          </w:tcPr>
          <w:p w14:paraId="53A43EFB" w14:textId="1164EEE0" w:rsidR="001E798E" w:rsidRPr="0031110B" w:rsidRDefault="001E798E" w:rsidP="00CA0FA8">
            <w:pPr>
              <w:rPr>
                <w:rFonts w:ascii="Open Sans" w:hAnsi="Open Sans" w:cs="Open Sans"/>
                <w:color w:val="1F497D" w:themeColor="text2"/>
                <w:sz w:val="21"/>
                <w:szCs w:val="21"/>
              </w:rPr>
            </w:pPr>
            <w:r w:rsidRPr="0031110B">
              <w:rPr>
                <w:rFonts w:ascii="Open Sans" w:hAnsi="Open Sans" w:cs="Open Sans"/>
                <w:color w:val="1F497D" w:themeColor="text2"/>
                <w:sz w:val="21"/>
                <w:szCs w:val="21"/>
              </w:rPr>
              <w:t>Develop</w:t>
            </w:r>
            <w:r w:rsidR="00CA2F9F">
              <w:rPr>
                <w:rFonts w:ascii="Open Sans" w:hAnsi="Open Sans" w:cs="Open Sans"/>
                <w:color w:val="1F497D" w:themeColor="text2"/>
                <w:sz w:val="21"/>
                <w:szCs w:val="21"/>
              </w:rPr>
              <w:t>ing</w:t>
            </w:r>
            <w:r w:rsidRPr="0031110B">
              <w:rPr>
                <w:rFonts w:ascii="Open Sans" w:hAnsi="Open Sans" w:cs="Open Sans"/>
                <w:color w:val="1F497D" w:themeColor="text2"/>
                <w:sz w:val="21"/>
                <w:szCs w:val="21"/>
              </w:rPr>
              <w:t xml:space="preserve"> strategies for creating community links.</w:t>
            </w:r>
          </w:p>
        </w:tc>
      </w:tr>
      <w:tr w:rsidR="001E798E" w:rsidRPr="0031110B" w14:paraId="01FFD6E7" w14:textId="77777777" w:rsidTr="00CA0FA8">
        <w:tc>
          <w:tcPr>
            <w:tcW w:w="3348" w:type="dxa"/>
            <w:tcBorders>
              <w:top w:val="single" w:sz="4" w:space="0" w:color="auto"/>
              <w:left w:val="single" w:sz="4" w:space="0" w:color="auto"/>
              <w:bottom w:val="single" w:sz="4" w:space="0" w:color="auto"/>
              <w:right w:val="single" w:sz="4" w:space="0" w:color="auto"/>
            </w:tcBorders>
            <w:hideMark/>
          </w:tcPr>
          <w:p w14:paraId="2AE1542E" w14:textId="77777777" w:rsidR="001E798E" w:rsidRPr="0031110B" w:rsidRDefault="001E798E" w:rsidP="00CA0FA8">
            <w:pPr>
              <w:pStyle w:val="bold"/>
              <w:rPr>
                <w:rFonts w:ascii="Open Sans" w:hAnsi="Open Sans" w:cs="Open Sans"/>
                <w:color w:val="1F497D" w:themeColor="text2"/>
                <w:sz w:val="21"/>
                <w:szCs w:val="21"/>
              </w:rPr>
            </w:pPr>
            <w:r w:rsidRPr="0031110B">
              <w:rPr>
                <w:rFonts w:ascii="Open Sans" w:hAnsi="Open Sans" w:cs="Open Sans"/>
                <w:color w:val="1F497D" w:themeColor="text2"/>
                <w:sz w:val="21"/>
                <w:szCs w:val="21"/>
              </w:rPr>
              <w:t>Personal characteristics</w:t>
            </w:r>
          </w:p>
        </w:tc>
        <w:tc>
          <w:tcPr>
            <w:tcW w:w="5413" w:type="dxa"/>
            <w:tcBorders>
              <w:top w:val="single" w:sz="4" w:space="0" w:color="auto"/>
              <w:left w:val="single" w:sz="4" w:space="0" w:color="auto"/>
              <w:bottom w:val="single" w:sz="4" w:space="0" w:color="auto"/>
              <w:right w:val="single" w:sz="4" w:space="0" w:color="auto"/>
            </w:tcBorders>
            <w:hideMark/>
          </w:tcPr>
          <w:p w14:paraId="21672DDF" w14:textId="77777777" w:rsidR="001E798E" w:rsidRPr="0031110B" w:rsidRDefault="001E798E" w:rsidP="00CA0FA8">
            <w:pPr>
              <w:rPr>
                <w:rFonts w:ascii="Open Sans" w:hAnsi="Open Sans" w:cs="Open Sans"/>
                <w:color w:val="1F497D" w:themeColor="text2"/>
                <w:sz w:val="21"/>
                <w:szCs w:val="21"/>
              </w:rPr>
            </w:pPr>
            <w:r w:rsidRPr="0031110B">
              <w:rPr>
                <w:rFonts w:ascii="Open Sans" w:hAnsi="Open Sans" w:cs="Open Sans"/>
                <w:color w:val="1F497D" w:themeColor="text2"/>
                <w:sz w:val="21"/>
                <w:szCs w:val="21"/>
              </w:rPr>
              <w:t>Approachable</w:t>
            </w:r>
          </w:p>
          <w:p w14:paraId="0E579097" w14:textId="77777777" w:rsidR="001E798E" w:rsidRPr="0031110B" w:rsidRDefault="001E798E" w:rsidP="00CA0FA8">
            <w:pPr>
              <w:rPr>
                <w:rFonts w:ascii="Open Sans" w:hAnsi="Open Sans" w:cs="Open Sans"/>
                <w:color w:val="1F497D" w:themeColor="text2"/>
                <w:sz w:val="21"/>
                <w:szCs w:val="21"/>
              </w:rPr>
            </w:pPr>
            <w:r w:rsidRPr="0031110B">
              <w:rPr>
                <w:rFonts w:ascii="Open Sans" w:hAnsi="Open Sans" w:cs="Open Sans"/>
                <w:color w:val="1F497D" w:themeColor="text2"/>
                <w:sz w:val="21"/>
                <w:szCs w:val="21"/>
              </w:rPr>
              <w:t>Committed</w:t>
            </w:r>
          </w:p>
          <w:p w14:paraId="5052BCC2" w14:textId="77777777" w:rsidR="001E798E" w:rsidRPr="0031110B" w:rsidRDefault="001E798E" w:rsidP="00CA0FA8">
            <w:pPr>
              <w:rPr>
                <w:rFonts w:ascii="Open Sans" w:hAnsi="Open Sans" w:cs="Open Sans"/>
                <w:color w:val="1F497D" w:themeColor="text2"/>
                <w:sz w:val="21"/>
                <w:szCs w:val="21"/>
              </w:rPr>
            </w:pPr>
            <w:r w:rsidRPr="0031110B">
              <w:rPr>
                <w:rFonts w:ascii="Open Sans" w:hAnsi="Open Sans" w:cs="Open Sans"/>
                <w:color w:val="1F497D" w:themeColor="text2"/>
                <w:sz w:val="21"/>
                <w:szCs w:val="21"/>
              </w:rPr>
              <w:t>Empathetic</w:t>
            </w:r>
          </w:p>
          <w:p w14:paraId="11203865" w14:textId="77777777" w:rsidR="001E798E" w:rsidRPr="0031110B" w:rsidRDefault="001E798E" w:rsidP="00CA0FA8">
            <w:pPr>
              <w:rPr>
                <w:rFonts w:ascii="Open Sans" w:hAnsi="Open Sans" w:cs="Open Sans"/>
                <w:color w:val="1F497D" w:themeColor="text2"/>
                <w:sz w:val="21"/>
                <w:szCs w:val="21"/>
              </w:rPr>
            </w:pPr>
            <w:r w:rsidRPr="0031110B">
              <w:rPr>
                <w:rFonts w:ascii="Open Sans" w:hAnsi="Open Sans" w:cs="Open Sans"/>
                <w:color w:val="1F497D" w:themeColor="text2"/>
                <w:sz w:val="21"/>
                <w:szCs w:val="21"/>
              </w:rPr>
              <w:t>Enthusiastic</w:t>
            </w:r>
          </w:p>
          <w:p w14:paraId="1C202CF9" w14:textId="77777777" w:rsidR="001E798E" w:rsidRPr="0031110B" w:rsidRDefault="001E798E" w:rsidP="00CA0FA8">
            <w:pPr>
              <w:rPr>
                <w:rFonts w:ascii="Open Sans" w:hAnsi="Open Sans" w:cs="Open Sans"/>
                <w:color w:val="1F497D" w:themeColor="text2"/>
                <w:sz w:val="21"/>
                <w:szCs w:val="21"/>
              </w:rPr>
            </w:pPr>
            <w:r w:rsidRPr="0031110B">
              <w:rPr>
                <w:rFonts w:ascii="Open Sans" w:hAnsi="Open Sans" w:cs="Open Sans"/>
                <w:color w:val="1F497D" w:themeColor="text2"/>
                <w:sz w:val="21"/>
                <w:szCs w:val="21"/>
              </w:rPr>
              <w:t>Organised</w:t>
            </w:r>
          </w:p>
          <w:p w14:paraId="1969FB5D" w14:textId="77777777" w:rsidR="001E798E" w:rsidRPr="0031110B" w:rsidRDefault="001E798E" w:rsidP="00CA0FA8">
            <w:pPr>
              <w:rPr>
                <w:rFonts w:ascii="Open Sans" w:hAnsi="Open Sans" w:cs="Open Sans"/>
                <w:color w:val="1F497D" w:themeColor="text2"/>
                <w:sz w:val="21"/>
                <w:szCs w:val="21"/>
              </w:rPr>
            </w:pPr>
            <w:r w:rsidRPr="0031110B">
              <w:rPr>
                <w:rFonts w:ascii="Open Sans" w:hAnsi="Open Sans" w:cs="Open Sans"/>
                <w:color w:val="1F497D" w:themeColor="text2"/>
                <w:sz w:val="21"/>
                <w:szCs w:val="21"/>
              </w:rPr>
              <w:t>Patient</w:t>
            </w:r>
          </w:p>
          <w:p w14:paraId="174B42E6" w14:textId="77777777" w:rsidR="001E798E" w:rsidRDefault="001E798E" w:rsidP="00CA0FA8">
            <w:pPr>
              <w:rPr>
                <w:rFonts w:ascii="Open Sans" w:hAnsi="Open Sans" w:cs="Open Sans"/>
                <w:color w:val="1F497D" w:themeColor="text2"/>
                <w:sz w:val="21"/>
                <w:szCs w:val="21"/>
              </w:rPr>
            </w:pPr>
            <w:r w:rsidRPr="0031110B">
              <w:rPr>
                <w:rFonts w:ascii="Open Sans" w:hAnsi="Open Sans" w:cs="Open Sans"/>
                <w:color w:val="1F497D" w:themeColor="text2"/>
                <w:sz w:val="21"/>
                <w:szCs w:val="21"/>
              </w:rPr>
              <w:t>Resourceful</w:t>
            </w:r>
          </w:p>
          <w:p w14:paraId="11DCED63" w14:textId="5D48618B" w:rsidR="00CA2F9F" w:rsidRPr="0031110B" w:rsidRDefault="00CA2F9F" w:rsidP="00CA0FA8">
            <w:pPr>
              <w:rPr>
                <w:rFonts w:ascii="Open Sans" w:hAnsi="Open Sans" w:cs="Open Sans"/>
                <w:color w:val="1F497D" w:themeColor="text2"/>
                <w:sz w:val="21"/>
                <w:szCs w:val="21"/>
              </w:rPr>
            </w:pPr>
            <w:r>
              <w:rPr>
                <w:rFonts w:ascii="Open Sans" w:hAnsi="Open Sans" w:cs="Open Sans"/>
                <w:color w:val="1F497D" w:themeColor="text2"/>
                <w:sz w:val="21"/>
                <w:szCs w:val="21"/>
              </w:rPr>
              <w:t>Resilient</w:t>
            </w:r>
          </w:p>
        </w:tc>
        <w:tc>
          <w:tcPr>
            <w:tcW w:w="5413" w:type="dxa"/>
            <w:tcBorders>
              <w:top w:val="single" w:sz="4" w:space="0" w:color="auto"/>
              <w:left w:val="single" w:sz="4" w:space="0" w:color="auto"/>
              <w:bottom w:val="single" w:sz="4" w:space="0" w:color="auto"/>
              <w:right w:val="single" w:sz="4" w:space="0" w:color="auto"/>
            </w:tcBorders>
          </w:tcPr>
          <w:p w14:paraId="638BB732" w14:textId="77777777" w:rsidR="001E798E" w:rsidRPr="0031110B" w:rsidRDefault="001E798E" w:rsidP="00CA0FA8">
            <w:pPr>
              <w:rPr>
                <w:rFonts w:ascii="Open Sans" w:hAnsi="Open Sans" w:cs="Open Sans"/>
                <w:color w:val="1F497D" w:themeColor="text2"/>
                <w:sz w:val="21"/>
                <w:szCs w:val="21"/>
              </w:rPr>
            </w:pPr>
          </w:p>
        </w:tc>
      </w:tr>
    </w:tbl>
    <w:p w14:paraId="1F8577FA" w14:textId="77777777" w:rsidR="00807683" w:rsidRPr="0031110B" w:rsidRDefault="00807683" w:rsidP="001E798E">
      <w:pPr>
        <w:rPr>
          <w:rFonts w:ascii="Open Sans" w:hAnsi="Open Sans" w:cs="Open Sans"/>
          <w:color w:val="1F497D" w:themeColor="text2"/>
          <w:sz w:val="21"/>
          <w:szCs w:val="21"/>
        </w:rPr>
      </w:pPr>
    </w:p>
    <w:sectPr w:rsidR="00807683" w:rsidRPr="0031110B" w:rsidSect="00B8664D">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3A45"/>
    <w:multiLevelType w:val="multilevel"/>
    <w:tmpl w:val="761EF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2607F4"/>
    <w:multiLevelType w:val="multilevel"/>
    <w:tmpl w:val="8474D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53CE4"/>
    <w:multiLevelType w:val="multilevel"/>
    <w:tmpl w:val="5472E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C6AD0"/>
    <w:multiLevelType w:val="multilevel"/>
    <w:tmpl w:val="EF924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31287C"/>
    <w:multiLevelType w:val="hybridMultilevel"/>
    <w:tmpl w:val="BA8E6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E57EC"/>
    <w:multiLevelType w:val="multilevel"/>
    <w:tmpl w:val="898C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EB211F"/>
    <w:multiLevelType w:val="multilevel"/>
    <w:tmpl w:val="A934B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C66795"/>
    <w:multiLevelType w:val="multilevel"/>
    <w:tmpl w:val="3764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9F4B1C"/>
    <w:multiLevelType w:val="hybridMultilevel"/>
    <w:tmpl w:val="B9EE54A0"/>
    <w:lvl w:ilvl="0" w:tplc="08090001">
      <w:start w:val="1"/>
      <w:numFmt w:val="bullet"/>
      <w:lvlText w:val=""/>
      <w:lvlJc w:val="left"/>
      <w:pPr>
        <w:tabs>
          <w:tab w:val="num" w:pos="720"/>
        </w:tabs>
        <w:ind w:left="720" w:hanging="360"/>
      </w:pPr>
      <w:rPr>
        <w:rFonts w:ascii="Symbol" w:hAnsi="Symbol" w:hint="default"/>
      </w:rPr>
    </w:lvl>
    <w:lvl w:ilvl="1" w:tplc="FFBA4CBE">
      <w:start w:val="1"/>
      <w:numFmt w:val="lowerRoman"/>
      <w:lvlText w:val="(%2)"/>
      <w:lvlJc w:val="left"/>
      <w:pPr>
        <w:tabs>
          <w:tab w:val="num" w:pos="1440"/>
        </w:tabs>
        <w:ind w:left="1440" w:hanging="360"/>
      </w:pPr>
      <w:rPr>
        <w:rFonts w:ascii="Verdana" w:eastAsia="Times New Roman" w:hAnsi="Verdana" w:cs="Arial"/>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B20C18"/>
    <w:multiLevelType w:val="multilevel"/>
    <w:tmpl w:val="67FE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624D2E"/>
    <w:multiLevelType w:val="multilevel"/>
    <w:tmpl w:val="6B06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674ADF"/>
    <w:multiLevelType w:val="multilevel"/>
    <w:tmpl w:val="3632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EF5437"/>
    <w:multiLevelType w:val="multilevel"/>
    <w:tmpl w:val="07FE0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7036C6"/>
    <w:multiLevelType w:val="multilevel"/>
    <w:tmpl w:val="206C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0905BF0"/>
    <w:multiLevelType w:val="multilevel"/>
    <w:tmpl w:val="9858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684558"/>
    <w:multiLevelType w:val="multilevel"/>
    <w:tmpl w:val="08E8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D70A88"/>
    <w:multiLevelType w:val="multilevel"/>
    <w:tmpl w:val="7A627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873355"/>
    <w:multiLevelType w:val="multilevel"/>
    <w:tmpl w:val="F64A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8A2445"/>
    <w:multiLevelType w:val="hybridMultilevel"/>
    <w:tmpl w:val="6CB49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8F3AB8"/>
    <w:multiLevelType w:val="multilevel"/>
    <w:tmpl w:val="A7BE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5023C6"/>
    <w:multiLevelType w:val="multilevel"/>
    <w:tmpl w:val="513CB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942887"/>
    <w:multiLevelType w:val="multilevel"/>
    <w:tmpl w:val="EA58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0A7658"/>
    <w:multiLevelType w:val="multilevel"/>
    <w:tmpl w:val="D680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0311535">
    <w:abstractNumId w:val="8"/>
  </w:num>
  <w:num w:numId="2" w16cid:durableId="788743339">
    <w:abstractNumId w:val="14"/>
  </w:num>
  <w:num w:numId="3" w16cid:durableId="1180581369">
    <w:abstractNumId w:val="13"/>
  </w:num>
  <w:num w:numId="4" w16cid:durableId="1929994927">
    <w:abstractNumId w:val="0"/>
  </w:num>
  <w:num w:numId="5" w16cid:durableId="142084260">
    <w:abstractNumId w:val="4"/>
  </w:num>
  <w:num w:numId="6" w16cid:durableId="969016886">
    <w:abstractNumId w:val="18"/>
  </w:num>
  <w:num w:numId="7" w16cid:durableId="1571386931">
    <w:abstractNumId w:val="7"/>
  </w:num>
  <w:num w:numId="8" w16cid:durableId="1377588611">
    <w:abstractNumId w:val="3"/>
  </w:num>
  <w:num w:numId="9" w16cid:durableId="1214853612">
    <w:abstractNumId w:val="15"/>
  </w:num>
  <w:num w:numId="10" w16cid:durableId="1635328435">
    <w:abstractNumId w:val="5"/>
  </w:num>
  <w:num w:numId="11" w16cid:durableId="481192205">
    <w:abstractNumId w:val="2"/>
  </w:num>
  <w:num w:numId="12" w16cid:durableId="1733578573">
    <w:abstractNumId w:val="16"/>
  </w:num>
  <w:num w:numId="13" w16cid:durableId="636105980">
    <w:abstractNumId w:val="17"/>
  </w:num>
  <w:num w:numId="14" w16cid:durableId="1506286007">
    <w:abstractNumId w:val="9"/>
  </w:num>
  <w:num w:numId="15" w16cid:durableId="653415544">
    <w:abstractNumId w:val="1"/>
  </w:num>
  <w:num w:numId="16" w16cid:durableId="292830887">
    <w:abstractNumId w:val="11"/>
  </w:num>
  <w:num w:numId="17" w16cid:durableId="716778261">
    <w:abstractNumId w:val="21"/>
  </w:num>
  <w:num w:numId="18" w16cid:durableId="1726102039">
    <w:abstractNumId w:val="10"/>
  </w:num>
  <w:num w:numId="19" w16cid:durableId="620040644">
    <w:abstractNumId w:val="20"/>
  </w:num>
  <w:num w:numId="20" w16cid:durableId="277565955">
    <w:abstractNumId w:val="6"/>
  </w:num>
  <w:num w:numId="21" w16cid:durableId="1276520736">
    <w:abstractNumId w:val="19"/>
  </w:num>
  <w:num w:numId="22" w16cid:durableId="1586764390">
    <w:abstractNumId w:val="12"/>
  </w:num>
  <w:num w:numId="23" w16cid:durableId="91882878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664D"/>
    <w:rsid w:val="00020F26"/>
    <w:rsid w:val="00091398"/>
    <w:rsid w:val="00096B69"/>
    <w:rsid w:val="000B0AA6"/>
    <w:rsid w:val="00103510"/>
    <w:rsid w:val="001120E0"/>
    <w:rsid w:val="00113902"/>
    <w:rsid w:val="00131679"/>
    <w:rsid w:val="00157926"/>
    <w:rsid w:val="00171936"/>
    <w:rsid w:val="001D3751"/>
    <w:rsid w:val="001E2FEA"/>
    <w:rsid w:val="001E35BB"/>
    <w:rsid w:val="001E798E"/>
    <w:rsid w:val="00234A0C"/>
    <w:rsid w:val="00240612"/>
    <w:rsid w:val="00242FA8"/>
    <w:rsid w:val="00244DCC"/>
    <w:rsid w:val="00260B58"/>
    <w:rsid w:val="0028746D"/>
    <w:rsid w:val="002D07F1"/>
    <w:rsid w:val="002D455E"/>
    <w:rsid w:val="00300705"/>
    <w:rsid w:val="0031110B"/>
    <w:rsid w:val="003348C3"/>
    <w:rsid w:val="003947F0"/>
    <w:rsid w:val="003C7694"/>
    <w:rsid w:val="0040128D"/>
    <w:rsid w:val="004056DA"/>
    <w:rsid w:val="004674AD"/>
    <w:rsid w:val="004A1B1D"/>
    <w:rsid w:val="004D03E9"/>
    <w:rsid w:val="004E3F58"/>
    <w:rsid w:val="00521F3E"/>
    <w:rsid w:val="00522EF2"/>
    <w:rsid w:val="00546358"/>
    <w:rsid w:val="005841D4"/>
    <w:rsid w:val="005A61C1"/>
    <w:rsid w:val="005D221B"/>
    <w:rsid w:val="0061326D"/>
    <w:rsid w:val="00622A25"/>
    <w:rsid w:val="006512A0"/>
    <w:rsid w:val="00663FE5"/>
    <w:rsid w:val="0066424F"/>
    <w:rsid w:val="006C3BC2"/>
    <w:rsid w:val="006D07CA"/>
    <w:rsid w:val="0072061E"/>
    <w:rsid w:val="007352D4"/>
    <w:rsid w:val="00786F18"/>
    <w:rsid w:val="00796B7F"/>
    <w:rsid w:val="00796E1F"/>
    <w:rsid w:val="007D2C65"/>
    <w:rsid w:val="007E1458"/>
    <w:rsid w:val="00802A14"/>
    <w:rsid w:val="00804799"/>
    <w:rsid w:val="00806091"/>
    <w:rsid w:val="00807683"/>
    <w:rsid w:val="008204E3"/>
    <w:rsid w:val="00824B3E"/>
    <w:rsid w:val="008343FC"/>
    <w:rsid w:val="00834C76"/>
    <w:rsid w:val="008860AC"/>
    <w:rsid w:val="008B65DB"/>
    <w:rsid w:val="008E1A31"/>
    <w:rsid w:val="009215CA"/>
    <w:rsid w:val="009872A6"/>
    <w:rsid w:val="009A57E4"/>
    <w:rsid w:val="009E170B"/>
    <w:rsid w:val="009F4942"/>
    <w:rsid w:val="00A11A37"/>
    <w:rsid w:val="00A42832"/>
    <w:rsid w:val="00AA1487"/>
    <w:rsid w:val="00AC764A"/>
    <w:rsid w:val="00AD3465"/>
    <w:rsid w:val="00AE6F9D"/>
    <w:rsid w:val="00B0171C"/>
    <w:rsid w:val="00B03CA4"/>
    <w:rsid w:val="00B70B64"/>
    <w:rsid w:val="00B85BC1"/>
    <w:rsid w:val="00B8664D"/>
    <w:rsid w:val="00BB67F7"/>
    <w:rsid w:val="00BE1751"/>
    <w:rsid w:val="00C23135"/>
    <w:rsid w:val="00C7239A"/>
    <w:rsid w:val="00C74EC6"/>
    <w:rsid w:val="00CA2F9F"/>
    <w:rsid w:val="00CB3D7F"/>
    <w:rsid w:val="00CD75F7"/>
    <w:rsid w:val="00D01975"/>
    <w:rsid w:val="00D02916"/>
    <w:rsid w:val="00D07596"/>
    <w:rsid w:val="00D33493"/>
    <w:rsid w:val="00D5542E"/>
    <w:rsid w:val="00D6785E"/>
    <w:rsid w:val="00DA3BEF"/>
    <w:rsid w:val="00DD383C"/>
    <w:rsid w:val="00DD57B9"/>
    <w:rsid w:val="00E0139E"/>
    <w:rsid w:val="00E17B10"/>
    <w:rsid w:val="00E53D86"/>
    <w:rsid w:val="00E6568F"/>
    <w:rsid w:val="00E66D84"/>
    <w:rsid w:val="00EA4796"/>
    <w:rsid w:val="00EB4CA5"/>
    <w:rsid w:val="00ED522A"/>
    <w:rsid w:val="00F1042F"/>
    <w:rsid w:val="00F16070"/>
    <w:rsid w:val="00F2063C"/>
    <w:rsid w:val="00F3102C"/>
    <w:rsid w:val="00F40D6E"/>
    <w:rsid w:val="00F53F84"/>
    <w:rsid w:val="00F63F8B"/>
    <w:rsid w:val="00F81252"/>
    <w:rsid w:val="00FD40E0"/>
    <w:rsid w:val="00FD6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FA9A1"/>
  <w15:docId w15:val="{FFEB16E8-A6BC-40D5-A4AA-7ADE9038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6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64D"/>
    <w:pPr>
      <w:ind w:left="720"/>
      <w:contextualSpacing/>
    </w:pPr>
  </w:style>
  <w:style w:type="character" w:styleId="Hyperlink">
    <w:name w:val="Hyperlink"/>
    <w:basedOn w:val="DefaultParagraphFont"/>
    <w:uiPriority w:val="99"/>
    <w:unhideWhenUsed/>
    <w:rsid w:val="00B8664D"/>
    <w:rPr>
      <w:color w:val="0000FF" w:themeColor="hyperlink"/>
      <w:u w:val="single"/>
    </w:rPr>
  </w:style>
  <w:style w:type="paragraph" w:customStyle="1" w:styleId="bold">
    <w:name w:val="bold"/>
    <w:basedOn w:val="Normal"/>
    <w:rsid w:val="001E798E"/>
    <w:pPr>
      <w:spacing w:before="120" w:after="120" w:line="240" w:lineRule="auto"/>
    </w:pPr>
    <w:rPr>
      <w:rFonts w:ascii="Arial" w:eastAsia="Times New Roman" w:hAnsi="Arial" w:cs="Arial"/>
      <w:b/>
      <w:bCs/>
      <w:lang w:eastAsia="en-GB"/>
    </w:rPr>
  </w:style>
  <w:style w:type="paragraph" w:styleId="NormalWeb">
    <w:name w:val="Normal (Web)"/>
    <w:basedOn w:val="Normal"/>
    <w:uiPriority w:val="99"/>
    <w:unhideWhenUsed/>
    <w:rsid w:val="001E798E"/>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77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pects.ac.uk/case_studies_secondary_school_teacher_case_study_1.htm" TargetMode="External"/><Relationship Id="rId13" Type="http://schemas.openxmlformats.org/officeDocument/2006/relationships/hyperlink" Target="http://www.prospects.ac.uk/case_studies_secondary_school_teacher_case_study_2.htm" TargetMode="External"/><Relationship Id="rId3" Type="http://schemas.openxmlformats.org/officeDocument/2006/relationships/styles" Target="styles.xml"/><Relationship Id="rId7" Type="http://schemas.openxmlformats.org/officeDocument/2006/relationships/hyperlink" Target="http://www.prospects.ac.uk/secondary_school_teacher_print_version.htm" TargetMode="External"/><Relationship Id="rId12" Type="http://schemas.openxmlformats.org/officeDocument/2006/relationships/hyperlink" Target="http://www.prospects.ac.uk/case_studies_secondary_school_teacher_case_study_1.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prospects.ac.uk/secondary_school_teacher_print_version.htm" TargetMode="External"/><Relationship Id="rId5" Type="http://schemas.openxmlformats.org/officeDocument/2006/relationships/webSettings" Target="webSettings.xml"/><Relationship Id="rId15" Type="http://schemas.openxmlformats.org/officeDocument/2006/relationships/hyperlink" Target="http://www.ofsted.gov.uk/" TargetMode="External"/><Relationship Id="rId10" Type="http://schemas.openxmlformats.org/officeDocument/2006/relationships/hyperlink" Target="http://www.prospects.ac.uk/case_studies_secondary_school_teacher_case_study_3.htm" TargetMode="External"/><Relationship Id="rId4" Type="http://schemas.openxmlformats.org/officeDocument/2006/relationships/settings" Target="settings.xml"/><Relationship Id="rId9" Type="http://schemas.openxmlformats.org/officeDocument/2006/relationships/hyperlink" Target="http://www.prospects.ac.uk/case_studies_secondary_school_teacher_case_study_2.htm" TargetMode="External"/><Relationship Id="rId14" Type="http://schemas.openxmlformats.org/officeDocument/2006/relationships/hyperlink" Target="http://www.prospects.ac.uk/case_studies_secondary_school_teacher_case_study_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449F9-4ABE-47C3-A2C3-969D83199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1872</Words>
  <Characters>10671</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Rachel Tully</cp:lastModifiedBy>
  <cp:revision>2</cp:revision>
  <dcterms:created xsi:type="dcterms:W3CDTF">2022-12-19T09:39:00Z</dcterms:created>
  <dcterms:modified xsi:type="dcterms:W3CDTF">2022-12-19T09:39:00Z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4106571-09df-45cd-a019-48965d9d601d_Enabled">
    <vt:lpwstr>true</vt:lpwstr>
  </property>
  <property fmtid="{D5CDD505-2E9C-101B-9397-08002B2CF9AE}" pid="3" name="MSIP_Label_24106571-09df-45cd-a019-48965d9d601d_SetDate">
    <vt:lpwstr>2022-12-19T09:39:10Z</vt:lpwstr>
  </property>
  <property fmtid="{D5CDD505-2E9C-101B-9397-08002B2CF9AE}" pid="4" name="MSIP_Label_24106571-09df-45cd-a019-48965d9d601d_Method">
    <vt:lpwstr>Standard</vt:lpwstr>
  </property>
  <property fmtid="{D5CDD505-2E9C-101B-9397-08002B2CF9AE}" pid="5" name="MSIP_Label_24106571-09df-45cd-a019-48965d9d601d_Name">
    <vt:lpwstr>General</vt:lpwstr>
  </property>
  <property fmtid="{D5CDD505-2E9C-101B-9397-08002B2CF9AE}" pid="6" name="MSIP_Label_24106571-09df-45cd-a019-48965d9d601d_SiteId">
    <vt:lpwstr>ce9d0c67-4e6d-43aa-95ab-ec9460c5b570</vt:lpwstr>
  </property>
  <property fmtid="{D5CDD505-2E9C-101B-9397-08002B2CF9AE}" pid="7" name="MSIP_Label_24106571-09df-45cd-a019-48965d9d601d_ActionId">
    <vt:lpwstr>6f15bf4b-1bda-4464-99ae-fa2e53cca690</vt:lpwstr>
  </property>
  <property fmtid="{D5CDD505-2E9C-101B-9397-08002B2CF9AE}" pid="8" name="MSIP_Label_24106571-09df-45cd-a019-48965d9d601d_ContentBits">
    <vt:lpwstr>0</vt:lpwstr>
  </property>
</Properties>
</file>